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31A" w:rsidRPr="007D5967" w:rsidRDefault="007A331A" w:rsidP="007A331A">
      <w:pPr>
        <w:spacing w:after="0" w:line="240" w:lineRule="auto"/>
        <w:jc w:val="center"/>
        <w:rPr>
          <w:rFonts w:ascii="Arial" w:eastAsia="Times New Roman" w:hAnsi="Arial" w:cs="Arial"/>
          <w:b/>
          <w:sz w:val="24"/>
          <w:szCs w:val="24"/>
          <w:lang w:eastAsia="en-GB"/>
        </w:rPr>
      </w:pPr>
      <w:bookmarkStart w:id="0" w:name="_GoBack"/>
      <w:bookmarkEnd w:id="0"/>
      <w:r>
        <w:rPr>
          <w:noProof/>
          <w:lang w:val="en-US"/>
        </w:rPr>
        <w:drawing>
          <wp:anchor distT="0" distB="0" distL="114300" distR="114300" simplePos="0" relativeHeight="251659264" behindDoc="0" locked="0" layoutInCell="1" allowOverlap="1">
            <wp:simplePos x="0" y="0"/>
            <wp:positionH relativeFrom="column">
              <wp:posOffset>5318125</wp:posOffset>
            </wp:positionH>
            <wp:positionV relativeFrom="paragraph">
              <wp:posOffset>0</wp:posOffset>
            </wp:positionV>
            <wp:extent cx="1092835" cy="10515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835" cy="10515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4"/>
          <w:szCs w:val="24"/>
          <w:lang w:eastAsia="en-GB"/>
        </w:rPr>
        <w:t xml:space="preserve">          </w:t>
      </w:r>
      <w:r w:rsidR="00980691">
        <w:rPr>
          <w:rFonts w:ascii="Arial" w:eastAsia="Times New Roman" w:hAnsi="Arial" w:cs="Arial"/>
          <w:b/>
          <w:sz w:val="24"/>
          <w:szCs w:val="24"/>
          <w:lang w:eastAsia="en-GB"/>
        </w:rPr>
        <w:t>JIGSAW SERVICE</w:t>
      </w:r>
    </w:p>
    <w:p w:rsidR="007A331A" w:rsidRPr="007D5967" w:rsidRDefault="007A331A" w:rsidP="007A331A">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r w:rsidRPr="007D5967">
        <w:rPr>
          <w:rFonts w:ascii="Arial" w:eastAsia="Times New Roman" w:hAnsi="Arial" w:cs="Arial"/>
          <w:b/>
          <w:sz w:val="24"/>
          <w:szCs w:val="24"/>
          <w:lang w:eastAsia="en-GB"/>
        </w:rPr>
        <w:t>Extended Education Support Service</w:t>
      </w:r>
    </w:p>
    <w:p w:rsidR="007A331A" w:rsidRPr="007D5967" w:rsidRDefault="002D1A3A" w:rsidP="007A331A">
      <w:pPr>
        <w:suppressAutoHyphens/>
        <w:spacing w:after="0" w:line="240" w:lineRule="auto"/>
        <w:jc w:val="center"/>
        <w:rPr>
          <w:rFonts w:ascii="Arial" w:eastAsia="SimSun" w:hAnsi="Arial" w:cs="Arial"/>
          <w:i/>
          <w:kern w:val="1"/>
          <w:sz w:val="20"/>
          <w:szCs w:val="20"/>
          <w:lang w:eastAsia="hi-IN" w:bidi="hi-IN"/>
        </w:rPr>
      </w:pPr>
      <w:r>
        <w:rPr>
          <w:rFonts w:ascii="Arial" w:eastAsia="SimSun" w:hAnsi="Arial" w:cs="Arial"/>
          <w:i/>
          <w:kern w:val="1"/>
          <w:sz w:val="20"/>
          <w:szCs w:val="20"/>
          <w:lang w:eastAsia="hi-IN" w:bidi="hi-IN"/>
        </w:rPr>
        <w:t xml:space="preserve">              </w:t>
      </w:r>
      <w:r w:rsidR="007A331A" w:rsidRPr="007D5967">
        <w:rPr>
          <w:rFonts w:ascii="Arial" w:eastAsia="SimSun" w:hAnsi="Arial" w:cs="Arial"/>
          <w:i/>
          <w:kern w:val="1"/>
          <w:sz w:val="20"/>
          <w:szCs w:val="20"/>
          <w:lang w:eastAsia="hi-IN" w:bidi="hi-IN"/>
        </w:rPr>
        <w:t>Supporting emotional development and achievement</w:t>
      </w:r>
    </w:p>
    <w:p w:rsidR="009E1DBC" w:rsidRDefault="001C016B"/>
    <w:p w:rsidR="007A331A" w:rsidRDefault="007A331A" w:rsidP="007A331A">
      <w:pPr>
        <w:ind w:left="1440"/>
        <w:rPr>
          <w:rFonts w:ascii="Arial" w:hAnsi="Arial" w:cs="Arial"/>
          <w:sz w:val="24"/>
          <w:szCs w:val="24"/>
        </w:rPr>
      </w:pPr>
      <w:r>
        <w:rPr>
          <w:rFonts w:ascii="Arial" w:hAnsi="Arial" w:cs="Arial"/>
          <w:sz w:val="24"/>
          <w:szCs w:val="24"/>
        </w:rPr>
        <w:t xml:space="preserve">        </w:t>
      </w:r>
      <w:r w:rsidR="002D1A3A">
        <w:rPr>
          <w:rFonts w:ascii="Arial" w:hAnsi="Arial" w:cs="Arial"/>
          <w:sz w:val="24"/>
          <w:szCs w:val="24"/>
        </w:rPr>
        <w:t xml:space="preserve">  </w:t>
      </w:r>
      <w:r>
        <w:rPr>
          <w:rFonts w:ascii="Arial" w:hAnsi="Arial" w:cs="Arial"/>
          <w:sz w:val="24"/>
          <w:szCs w:val="24"/>
        </w:rPr>
        <w:t xml:space="preserve"> SEMH Twilight </w:t>
      </w:r>
      <w:r w:rsidR="00DF5BD8">
        <w:rPr>
          <w:rFonts w:ascii="Arial" w:hAnsi="Arial" w:cs="Arial"/>
          <w:sz w:val="24"/>
          <w:szCs w:val="24"/>
        </w:rPr>
        <w:t>Training Opportunities</w:t>
      </w:r>
      <w:r w:rsidR="00980691">
        <w:rPr>
          <w:rFonts w:ascii="Arial" w:hAnsi="Arial" w:cs="Arial"/>
          <w:sz w:val="24"/>
          <w:szCs w:val="24"/>
        </w:rPr>
        <w:t xml:space="preserve"> 2018</w:t>
      </w:r>
    </w:p>
    <w:p w:rsidR="004313F0" w:rsidRPr="00F1452F" w:rsidRDefault="004313F0" w:rsidP="004313F0">
      <w:pPr>
        <w:spacing w:after="0" w:line="240" w:lineRule="auto"/>
        <w:rPr>
          <w:rFonts w:ascii="Arial" w:eastAsia="Times New Roman" w:hAnsi="Arial" w:cs="Arial"/>
          <w:b/>
          <w:lang w:eastAsia="en-GB"/>
        </w:rPr>
      </w:pPr>
      <w:r w:rsidRPr="00F1452F">
        <w:rPr>
          <w:rFonts w:ascii="Verdana" w:hAnsi="Verdana"/>
          <w:sz w:val="21"/>
          <w:szCs w:val="21"/>
          <w:shd w:val="clear" w:color="auto" w:fill="FFFFFF"/>
        </w:rPr>
        <w:t>In the words of the national Children and Young People’s Mental Health and Wellbeing Taskforce,</w:t>
      </w:r>
      <w:r w:rsidRPr="00F1452F">
        <w:rPr>
          <w:rStyle w:val="apple-converted-space"/>
          <w:rFonts w:ascii="Verdana" w:hAnsi="Verdana"/>
          <w:b/>
          <w:bCs/>
          <w:sz w:val="21"/>
          <w:szCs w:val="21"/>
          <w:bdr w:val="none" w:sz="0" w:space="0" w:color="auto" w:frame="1"/>
          <w:shd w:val="clear" w:color="auto" w:fill="FFFFFF"/>
        </w:rPr>
        <w:t> </w:t>
      </w:r>
      <w:r w:rsidRPr="00F1452F">
        <w:rPr>
          <w:rStyle w:val="Strong"/>
          <w:rFonts w:ascii="Verdana" w:hAnsi="Verdana"/>
          <w:sz w:val="21"/>
          <w:szCs w:val="21"/>
          <w:bdr w:val="none" w:sz="0" w:space="0" w:color="auto" w:frame="1"/>
          <w:shd w:val="clear" w:color="auto" w:fill="FFFFFF"/>
        </w:rPr>
        <w:t>‘there is no time to waste’</w:t>
      </w:r>
    </w:p>
    <w:p w:rsidR="004313F0" w:rsidRDefault="004313F0" w:rsidP="004313F0">
      <w:pPr>
        <w:rPr>
          <w:rFonts w:ascii="Arial" w:hAnsi="Arial" w:cs="Arial"/>
          <w:sz w:val="24"/>
          <w:szCs w:val="24"/>
        </w:rPr>
      </w:pPr>
      <w:r w:rsidRPr="00D564B6">
        <w:rPr>
          <w:rFonts w:ascii="Arial" w:hAnsi="Arial" w:cs="Arial"/>
        </w:rPr>
        <w:t>A</w:t>
      </w:r>
      <w:r>
        <w:rPr>
          <w:rFonts w:ascii="Arial" w:hAnsi="Arial" w:cs="Arial"/>
        </w:rPr>
        <w:t xml:space="preserve"> NEW</w:t>
      </w:r>
      <w:r w:rsidRPr="00D564B6">
        <w:rPr>
          <w:rFonts w:ascii="Arial" w:hAnsi="Arial" w:cs="Arial"/>
        </w:rPr>
        <w:t xml:space="preserve"> opportu</w:t>
      </w:r>
      <w:r w:rsidR="00980691">
        <w:rPr>
          <w:rFonts w:ascii="Arial" w:hAnsi="Arial" w:cs="Arial"/>
        </w:rPr>
        <w:t>nity to attend the Jigsaw Service</w:t>
      </w:r>
      <w:r w:rsidRPr="00D564B6">
        <w:rPr>
          <w:rFonts w:ascii="Arial" w:hAnsi="Arial" w:cs="Arial"/>
        </w:rPr>
        <w:t xml:space="preserve"> training in the </w:t>
      </w:r>
      <w:r w:rsidR="008F0B28">
        <w:rPr>
          <w:rFonts w:ascii="Arial" w:hAnsi="Arial" w:cs="Arial"/>
        </w:rPr>
        <w:t>Autumn</w:t>
      </w:r>
      <w:r w:rsidRPr="00D564B6">
        <w:rPr>
          <w:rFonts w:ascii="Arial" w:hAnsi="Arial" w:cs="Arial"/>
        </w:rPr>
        <w:t xml:space="preserve"> term</w:t>
      </w:r>
      <w:r w:rsidR="00980691">
        <w:rPr>
          <w:rFonts w:ascii="Arial" w:hAnsi="Arial" w:cs="Arial"/>
        </w:rPr>
        <w:t xml:space="preserve"> 2018</w:t>
      </w:r>
      <w:r w:rsidR="007A331A">
        <w:rPr>
          <w:rFonts w:ascii="Arial" w:hAnsi="Arial" w:cs="Arial"/>
          <w:sz w:val="24"/>
          <w:szCs w:val="24"/>
        </w:rPr>
        <w:t xml:space="preserve"> </w:t>
      </w:r>
    </w:p>
    <w:p w:rsidR="007A331A" w:rsidRPr="00937F45" w:rsidRDefault="007A331A" w:rsidP="00D911C4">
      <w:pPr>
        <w:spacing w:after="0" w:line="240" w:lineRule="auto"/>
        <w:jc w:val="center"/>
        <w:rPr>
          <w:rFonts w:ascii="Arial" w:hAnsi="Arial" w:cs="Arial"/>
          <w:b/>
        </w:rPr>
      </w:pPr>
      <w:r w:rsidRPr="00937F45">
        <w:rPr>
          <w:rFonts w:ascii="Arial" w:hAnsi="Arial" w:cs="Arial"/>
          <w:b/>
          <w:sz w:val="24"/>
          <w:szCs w:val="24"/>
        </w:rPr>
        <w:t>Summary</w:t>
      </w:r>
    </w:p>
    <w:tbl>
      <w:tblPr>
        <w:tblStyle w:val="TableGrid"/>
        <w:tblpPr w:leftFromText="180" w:rightFromText="180" w:vertAnchor="text" w:horzAnchor="margin" w:tblpXSpec="center" w:tblpY="106"/>
        <w:tblW w:w="9576" w:type="dxa"/>
        <w:tblLook w:val="04A0" w:firstRow="1" w:lastRow="0" w:firstColumn="1" w:lastColumn="0" w:noHBand="0" w:noVBand="1"/>
      </w:tblPr>
      <w:tblGrid>
        <w:gridCol w:w="2325"/>
        <w:gridCol w:w="2036"/>
        <w:gridCol w:w="1766"/>
        <w:gridCol w:w="2563"/>
        <w:gridCol w:w="886"/>
      </w:tblGrid>
      <w:tr w:rsidR="00980691" w:rsidRPr="007A331A" w:rsidTr="00113A7A">
        <w:tc>
          <w:tcPr>
            <w:tcW w:w="2325" w:type="dxa"/>
            <w:tcBorders>
              <w:top w:val="single" w:sz="36" w:space="0" w:color="auto"/>
              <w:left w:val="single" w:sz="36" w:space="0" w:color="auto"/>
            </w:tcBorders>
            <w:shd w:val="clear" w:color="auto" w:fill="auto"/>
          </w:tcPr>
          <w:p w:rsidR="00980691" w:rsidRPr="007A331A" w:rsidRDefault="00980691" w:rsidP="00D772B2">
            <w:pPr>
              <w:rPr>
                <w:rFonts w:ascii="Arial" w:hAnsi="Arial" w:cs="Arial"/>
                <w:b/>
                <w:sz w:val="24"/>
                <w:szCs w:val="24"/>
              </w:rPr>
            </w:pPr>
            <w:r>
              <w:rPr>
                <w:rFonts w:ascii="Arial" w:hAnsi="Arial" w:cs="Arial"/>
                <w:b/>
                <w:sz w:val="24"/>
                <w:szCs w:val="24"/>
              </w:rPr>
              <w:t>Date</w:t>
            </w:r>
          </w:p>
        </w:tc>
        <w:tc>
          <w:tcPr>
            <w:tcW w:w="2036" w:type="dxa"/>
            <w:tcBorders>
              <w:top w:val="single" w:sz="36" w:space="0" w:color="auto"/>
            </w:tcBorders>
          </w:tcPr>
          <w:p w:rsidR="00980691" w:rsidRPr="007A331A" w:rsidRDefault="00980691" w:rsidP="00D772B2">
            <w:pPr>
              <w:rPr>
                <w:rFonts w:ascii="Arial" w:hAnsi="Arial" w:cs="Arial"/>
                <w:b/>
                <w:sz w:val="24"/>
                <w:szCs w:val="24"/>
              </w:rPr>
            </w:pPr>
            <w:r>
              <w:rPr>
                <w:rFonts w:ascii="Arial" w:hAnsi="Arial" w:cs="Arial"/>
                <w:b/>
                <w:sz w:val="24"/>
                <w:szCs w:val="24"/>
              </w:rPr>
              <w:t>Time</w:t>
            </w:r>
          </w:p>
        </w:tc>
        <w:tc>
          <w:tcPr>
            <w:tcW w:w="1766" w:type="dxa"/>
            <w:tcBorders>
              <w:top w:val="single" w:sz="36" w:space="0" w:color="auto"/>
            </w:tcBorders>
          </w:tcPr>
          <w:p w:rsidR="00980691" w:rsidRDefault="00980691" w:rsidP="00D772B2">
            <w:pPr>
              <w:rPr>
                <w:rFonts w:ascii="Arial" w:hAnsi="Arial" w:cs="Arial"/>
                <w:b/>
                <w:sz w:val="24"/>
                <w:szCs w:val="24"/>
              </w:rPr>
            </w:pPr>
            <w:r>
              <w:rPr>
                <w:rFonts w:ascii="Arial" w:hAnsi="Arial" w:cs="Arial"/>
                <w:b/>
                <w:sz w:val="24"/>
                <w:szCs w:val="24"/>
              </w:rPr>
              <w:t>Venue</w:t>
            </w:r>
          </w:p>
        </w:tc>
        <w:tc>
          <w:tcPr>
            <w:tcW w:w="2563" w:type="dxa"/>
            <w:tcBorders>
              <w:top w:val="single" w:sz="36" w:space="0" w:color="auto"/>
            </w:tcBorders>
          </w:tcPr>
          <w:p w:rsidR="00980691" w:rsidRPr="007A331A" w:rsidRDefault="00980691" w:rsidP="00D772B2">
            <w:pPr>
              <w:rPr>
                <w:rFonts w:ascii="Arial" w:hAnsi="Arial" w:cs="Arial"/>
                <w:b/>
                <w:sz w:val="24"/>
                <w:szCs w:val="24"/>
              </w:rPr>
            </w:pPr>
            <w:r>
              <w:rPr>
                <w:rFonts w:ascii="Arial" w:hAnsi="Arial" w:cs="Arial"/>
                <w:b/>
                <w:sz w:val="24"/>
                <w:szCs w:val="24"/>
              </w:rPr>
              <w:t>Topic</w:t>
            </w:r>
          </w:p>
        </w:tc>
        <w:tc>
          <w:tcPr>
            <w:tcW w:w="886" w:type="dxa"/>
            <w:tcBorders>
              <w:top w:val="single" w:sz="36" w:space="0" w:color="auto"/>
              <w:bottom w:val="single" w:sz="4" w:space="0" w:color="auto"/>
              <w:right w:val="single" w:sz="36" w:space="0" w:color="auto"/>
            </w:tcBorders>
          </w:tcPr>
          <w:p w:rsidR="00980691" w:rsidRDefault="00980691" w:rsidP="00E63928">
            <w:pPr>
              <w:jc w:val="center"/>
              <w:rPr>
                <w:rFonts w:ascii="Arial" w:hAnsi="Arial" w:cs="Arial"/>
                <w:b/>
                <w:sz w:val="24"/>
                <w:szCs w:val="24"/>
              </w:rPr>
            </w:pPr>
            <w:r>
              <w:rPr>
                <w:rFonts w:ascii="Arial" w:hAnsi="Arial" w:cs="Arial"/>
                <w:b/>
                <w:sz w:val="24"/>
                <w:szCs w:val="24"/>
              </w:rPr>
              <w:t>Page</w:t>
            </w:r>
          </w:p>
        </w:tc>
      </w:tr>
      <w:tr w:rsidR="00DF4C1E" w:rsidRPr="007A331A" w:rsidTr="00113A7A">
        <w:tc>
          <w:tcPr>
            <w:tcW w:w="2325" w:type="dxa"/>
            <w:tcBorders>
              <w:left w:val="single" w:sz="36" w:space="0" w:color="auto"/>
              <w:bottom w:val="single" w:sz="4" w:space="0" w:color="auto"/>
            </w:tcBorders>
            <w:shd w:val="clear" w:color="auto" w:fill="auto"/>
          </w:tcPr>
          <w:p w:rsidR="00DF4C1E" w:rsidRPr="007A331A" w:rsidRDefault="00DF4C1E" w:rsidP="00024BBC">
            <w:pPr>
              <w:spacing w:line="360" w:lineRule="auto"/>
              <w:rPr>
                <w:rFonts w:ascii="Arial" w:hAnsi="Arial" w:cs="Arial"/>
                <w:sz w:val="24"/>
                <w:szCs w:val="24"/>
              </w:rPr>
            </w:pPr>
            <w:r>
              <w:rPr>
                <w:rFonts w:ascii="Arial" w:hAnsi="Arial" w:cs="Arial"/>
                <w:sz w:val="24"/>
                <w:szCs w:val="24"/>
              </w:rPr>
              <w:t xml:space="preserve">Thursday </w:t>
            </w:r>
            <w:r w:rsidR="002548F5">
              <w:rPr>
                <w:rFonts w:ascii="Arial" w:hAnsi="Arial" w:cs="Arial"/>
                <w:sz w:val="24"/>
                <w:szCs w:val="24"/>
              </w:rPr>
              <w:t>20.9.18</w:t>
            </w:r>
          </w:p>
        </w:tc>
        <w:tc>
          <w:tcPr>
            <w:tcW w:w="2036" w:type="dxa"/>
            <w:tcBorders>
              <w:bottom w:val="single" w:sz="4" w:space="0" w:color="auto"/>
            </w:tcBorders>
          </w:tcPr>
          <w:p w:rsidR="00DF4C1E" w:rsidRPr="007A331A" w:rsidRDefault="00DF4C1E" w:rsidP="00024BBC">
            <w:pPr>
              <w:spacing w:line="360" w:lineRule="auto"/>
              <w:rPr>
                <w:rFonts w:ascii="Arial" w:hAnsi="Arial" w:cs="Arial"/>
                <w:sz w:val="24"/>
                <w:szCs w:val="24"/>
              </w:rPr>
            </w:pPr>
            <w:r>
              <w:rPr>
                <w:rFonts w:ascii="Arial" w:hAnsi="Arial" w:cs="Arial"/>
                <w:sz w:val="24"/>
                <w:szCs w:val="24"/>
              </w:rPr>
              <w:t>4 pm – 5.30 pm</w:t>
            </w:r>
          </w:p>
        </w:tc>
        <w:tc>
          <w:tcPr>
            <w:tcW w:w="1766" w:type="dxa"/>
            <w:tcBorders>
              <w:bottom w:val="single" w:sz="4" w:space="0" w:color="auto"/>
            </w:tcBorders>
          </w:tcPr>
          <w:p w:rsidR="00DF4C1E" w:rsidRDefault="00DF4C1E" w:rsidP="004313F0">
            <w:pPr>
              <w:rPr>
                <w:rFonts w:ascii="Arial" w:hAnsi="Arial" w:cs="Arial"/>
                <w:sz w:val="24"/>
                <w:szCs w:val="24"/>
              </w:rPr>
            </w:pPr>
            <w:r>
              <w:rPr>
                <w:rFonts w:ascii="Arial" w:hAnsi="Arial" w:cs="Arial"/>
                <w:sz w:val="24"/>
                <w:szCs w:val="24"/>
              </w:rPr>
              <w:t>Flitwick Lower</w:t>
            </w:r>
          </w:p>
        </w:tc>
        <w:tc>
          <w:tcPr>
            <w:tcW w:w="2563" w:type="dxa"/>
            <w:tcBorders>
              <w:bottom w:val="single" w:sz="4" w:space="0" w:color="auto"/>
            </w:tcBorders>
          </w:tcPr>
          <w:p w:rsidR="00DF4C1E" w:rsidRPr="007A331A" w:rsidRDefault="00DF4C1E" w:rsidP="004313F0">
            <w:pPr>
              <w:rPr>
                <w:rFonts w:ascii="Arial" w:hAnsi="Arial" w:cs="Arial"/>
                <w:sz w:val="24"/>
                <w:szCs w:val="24"/>
              </w:rPr>
            </w:pPr>
            <w:r>
              <w:rPr>
                <w:rFonts w:ascii="Arial" w:hAnsi="Arial" w:cs="Arial"/>
                <w:sz w:val="24"/>
                <w:szCs w:val="24"/>
              </w:rPr>
              <w:t>Understanding SEMH Part 1</w:t>
            </w:r>
          </w:p>
        </w:tc>
        <w:tc>
          <w:tcPr>
            <w:tcW w:w="886" w:type="dxa"/>
            <w:vMerge w:val="restart"/>
            <w:tcBorders>
              <w:bottom w:val="single" w:sz="36" w:space="0" w:color="auto"/>
              <w:right w:val="single" w:sz="36" w:space="0" w:color="auto"/>
            </w:tcBorders>
          </w:tcPr>
          <w:p w:rsidR="00DF4C1E" w:rsidRDefault="00DF4C1E" w:rsidP="00024BBC">
            <w:pPr>
              <w:spacing w:line="360" w:lineRule="auto"/>
              <w:jc w:val="center"/>
              <w:rPr>
                <w:rFonts w:ascii="Arial" w:hAnsi="Arial" w:cs="Arial"/>
                <w:sz w:val="24"/>
                <w:szCs w:val="24"/>
              </w:rPr>
            </w:pPr>
            <w:r>
              <w:rPr>
                <w:rFonts w:ascii="Arial" w:hAnsi="Arial" w:cs="Arial"/>
                <w:sz w:val="24"/>
                <w:szCs w:val="24"/>
              </w:rPr>
              <w:t>2</w:t>
            </w:r>
          </w:p>
          <w:p w:rsidR="00DF4C1E" w:rsidRDefault="00DF4C1E" w:rsidP="00785C1A">
            <w:pPr>
              <w:jc w:val="center"/>
              <w:rPr>
                <w:rFonts w:ascii="Arial" w:hAnsi="Arial" w:cs="Arial"/>
                <w:sz w:val="24"/>
                <w:szCs w:val="24"/>
              </w:rPr>
            </w:pPr>
          </w:p>
        </w:tc>
      </w:tr>
      <w:tr w:rsidR="00DF4C1E" w:rsidRPr="007A331A" w:rsidTr="00113A7A">
        <w:tc>
          <w:tcPr>
            <w:tcW w:w="2325" w:type="dxa"/>
            <w:tcBorders>
              <w:left w:val="single" w:sz="36" w:space="0" w:color="auto"/>
              <w:bottom w:val="single" w:sz="36" w:space="0" w:color="auto"/>
            </w:tcBorders>
            <w:shd w:val="clear" w:color="auto" w:fill="auto"/>
          </w:tcPr>
          <w:p w:rsidR="00DF4C1E" w:rsidRDefault="002548F5" w:rsidP="00024BBC">
            <w:pPr>
              <w:spacing w:line="360" w:lineRule="auto"/>
              <w:rPr>
                <w:rFonts w:ascii="Arial" w:hAnsi="Arial" w:cs="Arial"/>
                <w:sz w:val="24"/>
                <w:szCs w:val="24"/>
              </w:rPr>
            </w:pPr>
            <w:r>
              <w:rPr>
                <w:rFonts w:ascii="Arial" w:hAnsi="Arial" w:cs="Arial"/>
                <w:sz w:val="24"/>
                <w:szCs w:val="24"/>
              </w:rPr>
              <w:t>Thursday 27.9.</w:t>
            </w:r>
            <w:r w:rsidR="00DF4C1E">
              <w:rPr>
                <w:rFonts w:ascii="Arial" w:hAnsi="Arial" w:cs="Arial"/>
                <w:sz w:val="24"/>
                <w:szCs w:val="24"/>
              </w:rPr>
              <w:t>18</w:t>
            </w:r>
          </w:p>
        </w:tc>
        <w:tc>
          <w:tcPr>
            <w:tcW w:w="2036" w:type="dxa"/>
            <w:tcBorders>
              <w:bottom w:val="single" w:sz="36" w:space="0" w:color="auto"/>
            </w:tcBorders>
          </w:tcPr>
          <w:p w:rsidR="00DF4C1E" w:rsidRPr="007A331A" w:rsidRDefault="00DF4C1E" w:rsidP="00024BBC">
            <w:pPr>
              <w:spacing w:line="360" w:lineRule="auto"/>
              <w:rPr>
                <w:rFonts w:ascii="Arial" w:hAnsi="Arial" w:cs="Arial"/>
                <w:sz w:val="24"/>
                <w:szCs w:val="24"/>
              </w:rPr>
            </w:pPr>
            <w:r>
              <w:rPr>
                <w:rFonts w:ascii="Arial" w:hAnsi="Arial" w:cs="Arial"/>
                <w:sz w:val="24"/>
                <w:szCs w:val="24"/>
              </w:rPr>
              <w:t>4 pm – 5.30 pm</w:t>
            </w:r>
          </w:p>
        </w:tc>
        <w:tc>
          <w:tcPr>
            <w:tcW w:w="1766" w:type="dxa"/>
            <w:tcBorders>
              <w:bottom w:val="single" w:sz="36" w:space="0" w:color="auto"/>
            </w:tcBorders>
          </w:tcPr>
          <w:p w:rsidR="00DF4C1E" w:rsidRDefault="00DF4C1E" w:rsidP="00024BBC">
            <w:pPr>
              <w:rPr>
                <w:rFonts w:ascii="Arial" w:hAnsi="Arial" w:cs="Arial"/>
                <w:sz w:val="24"/>
                <w:szCs w:val="24"/>
              </w:rPr>
            </w:pPr>
            <w:r>
              <w:rPr>
                <w:rFonts w:ascii="Arial" w:hAnsi="Arial" w:cs="Arial"/>
                <w:sz w:val="24"/>
                <w:szCs w:val="24"/>
              </w:rPr>
              <w:t>Flitwick Lower</w:t>
            </w:r>
          </w:p>
        </w:tc>
        <w:tc>
          <w:tcPr>
            <w:tcW w:w="2563" w:type="dxa"/>
            <w:tcBorders>
              <w:bottom w:val="single" w:sz="36" w:space="0" w:color="auto"/>
            </w:tcBorders>
          </w:tcPr>
          <w:p w:rsidR="00DF4C1E" w:rsidRDefault="00DF4C1E" w:rsidP="00024BBC">
            <w:pPr>
              <w:rPr>
                <w:rFonts w:ascii="Arial" w:hAnsi="Arial" w:cs="Arial"/>
                <w:sz w:val="24"/>
                <w:szCs w:val="24"/>
              </w:rPr>
            </w:pPr>
            <w:r>
              <w:rPr>
                <w:rFonts w:ascii="Arial" w:hAnsi="Arial" w:cs="Arial"/>
                <w:sz w:val="24"/>
                <w:szCs w:val="24"/>
              </w:rPr>
              <w:t>Practical Strategies to support SEMH Part 2</w:t>
            </w:r>
          </w:p>
        </w:tc>
        <w:tc>
          <w:tcPr>
            <w:tcW w:w="886" w:type="dxa"/>
            <w:vMerge/>
            <w:tcBorders>
              <w:bottom w:val="single" w:sz="36" w:space="0" w:color="auto"/>
              <w:right w:val="single" w:sz="36" w:space="0" w:color="auto"/>
            </w:tcBorders>
          </w:tcPr>
          <w:p w:rsidR="00DF4C1E" w:rsidRDefault="00DF4C1E" w:rsidP="00024BBC">
            <w:pPr>
              <w:jc w:val="center"/>
              <w:rPr>
                <w:rFonts w:ascii="Arial" w:hAnsi="Arial" w:cs="Arial"/>
                <w:sz w:val="24"/>
                <w:szCs w:val="24"/>
              </w:rPr>
            </w:pPr>
          </w:p>
        </w:tc>
      </w:tr>
      <w:tr w:rsidR="00980691" w:rsidRPr="007A331A" w:rsidTr="00113A7A">
        <w:tc>
          <w:tcPr>
            <w:tcW w:w="2325" w:type="dxa"/>
            <w:tcBorders>
              <w:top w:val="single" w:sz="36" w:space="0" w:color="auto"/>
              <w:left w:val="single" w:sz="36" w:space="0" w:color="auto"/>
              <w:bottom w:val="single" w:sz="36" w:space="0" w:color="auto"/>
            </w:tcBorders>
            <w:shd w:val="clear" w:color="auto" w:fill="auto"/>
          </w:tcPr>
          <w:p w:rsidR="00980691" w:rsidRDefault="002548F5" w:rsidP="00980691">
            <w:pPr>
              <w:tabs>
                <w:tab w:val="right" w:pos="2478"/>
              </w:tabs>
              <w:spacing w:line="360" w:lineRule="auto"/>
              <w:rPr>
                <w:rFonts w:ascii="Arial" w:hAnsi="Arial" w:cs="Arial"/>
                <w:sz w:val="24"/>
                <w:szCs w:val="24"/>
              </w:rPr>
            </w:pPr>
            <w:r>
              <w:rPr>
                <w:rFonts w:ascii="Arial" w:hAnsi="Arial" w:cs="Arial"/>
                <w:sz w:val="24"/>
                <w:szCs w:val="24"/>
              </w:rPr>
              <w:t>Thursday 4.10</w:t>
            </w:r>
            <w:r w:rsidR="00DF4C1E">
              <w:rPr>
                <w:rFonts w:ascii="Arial" w:hAnsi="Arial" w:cs="Arial"/>
                <w:sz w:val="24"/>
                <w:szCs w:val="24"/>
              </w:rPr>
              <w:t>.18</w:t>
            </w:r>
            <w:r w:rsidR="00980691">
              <w:rPr>
                <w:rFonts w:ascii="Arial" w:hAnsi="Arial" w:cs="Arial"/>
                <w:sz w:val="24"/>
                <w:szCs w:val="24"/>
              </w:rPr>
              <w:tab/>
            </w:r>
          </w:p>
        </w:tc>
        <w:tc>
          <w:tcPr>
            <w:tcW w:w="2036" w:type="dxa"/>
            <w:tcBorders>
              <w:top w:val="single" w:sz="36" w:space="0" w:color="auto"/>
              <w:bottom w:val="single" w:sz="36" w:space="0" w:color="auto"/>
            </w:tcBorders>
          </w:tcPr>
          <w:p w:rsidR="00980691" w:rsidRPr="007A331A" w:rsidRDefault="00980691" w:rsidP="00980691">
            <w:pPr>
              <w:spacing w:line="360" w:lineRule="auto"/>
              <w:rPr>
                <w:rFonts w:ascii="Arial" w:hAnsi="Arial" w:cs="Arial"/>
                <w:sz w:val="24"/>
                <w:szCs w:val="24"/>
              </w:rPr>
            </w:pPr>
            <w:r>
              <w:rPr>
                <w:rFonts w:ascii="Arial" w:hAnsi="Arial" w:cs="Arial"/>
                <w:sz w:val="24"/>
                <w:szCs w:val="24"/>
              </w:rPr>
              <w:t>4 pm – 5.30 pm</w:t>
            </w:r>
          </w:p>
        </w:tc>
        <w:tc>
          <w:tcPr>
            <w:tcW w:w="1766" w:type="dxa"/>
            <w:tcBorders>
              <w:top w:val="single" w:sz="36" w:space="0" w:color="auto"/>
              <w:bottom w:val="single" w:sz="36" w:space="0" w:color="auto"/>
            </w:tcBorders>
          </w:tcPr>
          <w:p w:rsidR="00980691" w:rsidRDefault="007B7B53" w:rsidP="00980691">
            <w:pPr>
              <w:rPr>
                <w:rFonts w:ascii="Arial" w:hAnsi="Arial" w:cs="Arial"/>
                <w:sz w:val="24"/>
                <w:szCs w:val="24"/>
              </w:rPr>
            </w:pPr>
            <w:r>
              <w:rPr>
                <w:rFonts w:ascii="Arial" w:hAnsi="Arial" w:cs="Arial"/>
                <w:sz w:val="24"/>
                <w:szCs w:val="24"/>
              </w:rPr>
              <w:t>Flitwick Lower</w:t>
            </w:r>
          </w:p>
        </w:tc>
        <w:tc>
          <w:tcPr>
            <w:tcW w:w="2563" w:type="dxa"/>
            <w:tcBorders>
              <w:top w:val="single" w:sz="36" w:space="0" w:color="auto"/>
              <w:bottom w:val="single" w:sz="36" w:space="0" w:color="auto"/>
            </w:tcBorders>
          </w:tcPr>
          <w:p w:rsidR="00980691" w:rsidRDefault="007B7B53" w:rsidP="00980691">
            <w:pPr>
              <w:rPr>
                <w:rFonts w:ascii="Arial" w:hAnsi="Arial" w:cs="Arial"/>
                <w:sz w:val="24"/>
                <w:szCs w:val="24"/>
              </w:rPr>
            </w:pPr>
            <w:r>
              <w:rPr>
                <w:rFonts w:ascii="Arial" w:hAnsi="Arial" w:cs="Arial"/>
                <w:sz w:val="24"/>
                <w:szCs w:val="24"/>
              </w:rPr>
              <w:t xml:space="preserve">Emotional Literacy and </w:t>
            </w:r>
            <w:r w:rsidR="00980691">
              <w:rPr>
                <w:rFonts w:ascii="Arial" w:hAnsi="Arial" w:cs="Arial"/>
                <w:sz w:val="24"/>
                <w:szCs w:val="24"/>
              </w:rPr>
              <w:t>Protective Behaviours</w:t>
            </w:r>
          </w:p>
        </w:tc>
        <w:tc>
          <w:tcPr>
            <w:tcW w:w="886" w:type="dxa"/>
            <w:tcBorders>
              <w:top w:val="single" w:sz="36" w:space="0" w:color="auto"/>
              <w:bottom w:val="single" w:sz="36" w:space="0" w:color="auto"/>
              <w:right w:val="single" w:sz="36" w:space="0" w:color="auto"/>
            </w:tcBorders>
          </w:tcPr>
          <w:p w:rsidR="00980691" w:rsidRDefault="00980691" w:rsidP="00980691">
            <w:pPr>
              <w:jc w:val="center"/>
              <w:rPr>
                <w:rFonts w:ascii="Arial" w:hAnsi="Arial" w:cs="Arial"/>
                <w:sz w:val="24"/>
                <w:szCs w:val="24"/>
              </w:rPr>
            </w:pPr>
            <w:r>
              <w:rPr>
                <w:rFonts w:ascii="Arial" w:hAnsi="Arial" w:cs="Arial"/>
                <w:sz w:val="24"/>
                <w:szCs w:val="24"/>
              </w:rPr>
              <w:t>3</w:t>
            </w:r>
          </w:p>
        </w:tc>
      </w:tr>
      <w:tr w:rsidR="00DF4C1E" w:rsidRPr="007A331A" w:rsidTr="00113A7A">
        <w:tc>
          <w:tcPr>
            <w:tcW w:w="2325" w:type="dxa"/>
            <w:tcBorders>
              <w:top w:val="single" w:sz="36" w:space="0" w:color="auto"/>
              <w:left w:val="single" w:sz="36" w:space="0" w:color="auto"/>
              <w:bottom w:val="single" w:sz="4" w:space="0" w:color="auto"/>
            </w:tcBorders>
            <w:shd w:val="clear" w:color="auto" w:fill="auto"/>
          </w:tcPr>
          <w:p w:rsidR="00DF4C1E" w:rsidRPr="00DF4C1E" w:rsidRDefault="002548F5" w:rsidP="00DF4C1E">
            <w:pPr>
              <w:spacing w:line="360" w:lineRule="auto"/>
              <w:rPr>
                <w:rFonts w:ascii="Arial" w:hAnsi="Arial" w:cs="Arial"/>
                <w:sz w:val="24"/>
                <w:szCs w:val="24"/>
              </w:rPr>
            </w:pPr>
            <w:r>
              <w:rPr>
                <w:rFonts w:ascii="Arial" w:hAnsi="Arial" w:cs="Arial"/>
                <w:sz w:val="24"/>
                <w:szCs w:val="24"/>
              </w:rPr>
              <w:t>Thursday 11.10</w:t>
            </w:r>
            <w:r w:rsidR="00DF4C1E" w:rsidRPr="00DF4C1E">
              <w:rPr>
                <w:rFonts w:ascii="Arial" w:hAnsi="Arial" w:cs="Arial"/>
                <w:sz w:val="24"/>
                <w:szCs w:val="24"/>
              </w:rPr>
              <w:t>.18</w:t>
            </w:r>
          </w:p>
          <w:p w:rsidR="00DF4C1E" w:rsidRPr="00DF4C1E" w:rsidRDefault="00DF4C1E" w:rsidP="00DF4C1E">
            <w:pPr>
              <w:spacing w:line="360" w:lineRule="auto"/>
              <w:rPr>
                <w:rFonts w:ascii="Arial" w:hAnsi="Arial" w:cs="Arial"/>
                <w:sz w:val="24"/>
                <w:szCs w:val="24"/>
              </w:rPr>
            </w:pPr>
          </w:p>
        </w:tc>
        <w:tc>
          <w:tcPr>
            <w:tcW w:w="2036" w:type="dxa"/>
            <w:tcBorders>
              <w:top w:val="single" w:sz="36" w:space="0" w:color="auto"/>
              <w:bottom w:val="single" w:sz="4" w:space="0" w:color="auto"/>
            </w:tcBorders>
          </w:tcPr>
          <w:p w:rsidR="00DF4C1E" w:rsidRPr="00DF4C1E" w:rsidRDefault="00DF4C1E" w:rsidP="00DF4C1E">
            <w:pPr>
              <w:spacing w:line="360" w:lineRule="auto"/>
              <w:rPr>
                <w:rFonts w:ascii="Arial" w:hAnsi="Arial" w:cs="Arial"/>
                <w:sz w:val="24"/>
                <w:szCs w:val="24"/>
              </w:rPr>
            </w:pPr>
            <w:r w:rsidRPr="00DF4C1E">
              <w:rPr>
                <w:rFonts w:ascii="Arial" w:hAnsi="Arial" w:cs="Arial"/>
                <w:sz w:val="24"/>
                <w:szCs w:val="24"/>
              </w:rPr>
              <w:t>4 pm – 5.30 pm</w:t>
            </w:r>
          </w:p>
        </w:tc>
        <w:tc>
          <w:tcPr>
            <w:tcW w:w="1766" w:type="dxa"/>
            <w:tcBorders>
              <w:top w:val="single" w:sz="36" w:space="0" w:color="auto"/>
              <w:bottom w:val="single" w:sz="4" w:space="0" w:color="auto"/>
            </w:tcBorders>
          </w:tcPr>
          <w:p w:rsidR="00DF4C1E" w:rsidRPr="00DF4C1E" w:rsidRDefault="00DF4C1E" w:rsidP="00DF4C1E">
            <w:pPr>
              <w:rPr>
                <w:rFonts w:ascii="Arial" w:hAnsi="Arial" w:cs="Arial"/>
                <w:sz w:val="24"/>
                <w:szCs w:val="24"/>
              </w:rPr>
            </w:pPr>
            <w:r w:rsidRPr="00DF4C1E">
              <w:rPr>
                <w:rFonts w:ascii="Arial" w:hAnsi="Arial" w:cs="Arial"/>
                <w:sz w:val="24"/>
                <w:szCs w:val="24"/>
              </w:rPr>
              <w:t>Flitwick Lower</w:t>
            </w:r>
          </w:p>
        </w:tc>
        <w:tc>
          <w:tcPr>
            <w:tcW w:w="2563" w:type="dxa"/>
            <w:tcBorders>
              <w:top w:val="single" w:sz="36" w:space="0" w:color="auto"/>
              <w:bottom w:val="single" w:sz="4" w:space="0" w:color="auto"/>
            </w:tcBorders>
          </w:tcPr>
          <w:p w:rsidR="00DF4C1E" w:rsidRPr="00DF4C1E" w:rsidRDefault="00DF4C1E" w:rsidP="00DF4C1E">
            <w:pPr>
              <w:rPr>
                <w:rFonts w:ascii="Arial" w:hAnsi="Arial" w:cs="Arial"/>
                <w:sz w:val="24"/>
                <w:szCs w:val="24"/>
              </w:rPr>
            </w:pPr>
            <w:r w:rsidRPr="00DF4C1E">
              <w:rPr>
                <w:rFonts w:ascii="Arial" w:hAnsi="Arial" w:cs="Arial"/>
                <w:sz w:val="24"/>
                <w:szCs w:val="24"/>
              </w:rPr>
              <w:t>Restorative Approaches Part 1</w:t>
            </w:r>
          </w:p>
        </w:tc>
        <w:tc>
          <w:tcPr>
            <w:tcW w:w="886" w:type="dxa"/>
            <w:vMerge w:val="restart"/>
            <w:tcBorders>
              <w:top w:val="single" w:sz="36" w:space="0" w:color="auto"/>
              <w:bottom w:val="single" w:sz="36" w:space="0" w:color="auto"/>
              <w:right w:val="single" w:sz="36" w:space="0" w:color="auto"/>
            </w:tcBorders>
          </w:tcPr>
          <w:p w:rsidR="00DF4C1E" w:rsidRDefault="00DF4C1E" w:rsidP="00DF4C1E">
            <w:pPr>
              <w:jc w:val="center"/>
              <w:rPr>
                <w:rFonts w:ascii="Arial" w:hAnsi="Arial" w:cs="Arial"/>
                <w:sz w:val="24"/>
                <w:szCs w:val="24"/>
              </w:rPr>
            </w:pPr>
            <w:r>
              <w:rPr>
                <w:rFonts w:ascii="Arial" w:hAnsi="Arial" w:cs="Arial"/>
                <w:sz w:val="24"/>
                <w:szCs w:val="24"/>
              </w:rPr>
              <w:t>4</w:t>
            </w:r>
          </w:p>
          <w:p w:rsidR="00DF4C1E" w:rsidRDefault="00DF4C1E" w:rsidP="00215269">
            <w:pPr>
              <w:spacing w:line="360" w:lineRule="auto"/>
              <w:jc w:val="center"/>
              <w:rPr>
                <w:rFonts w:ascii="Arial" w:hAnsi="Arial" w:cs="Arial"/>
                <w:sz w:val="24"/>
                <w:szCs w:val="24"/>
              </w:rPr>
            </w:pPr>
          </w:p>
        </w:tc>
      </w:tr>
      <w:tr w:rsidR="00DF4C1E" w:rsidRPr="007A331A" w:rsidTr="00113A7A">
        <w:tc>
          <w:tcPr>
            <w:tcW w:w="2325" w:type="dxa"/>
            <w:tcBorders>
              <w:left w:val="single" w:sz="36" w:space="0" w:color="auto"/>
              <w:bottom w:val="single" w:sz="36" w:space="0" w:color="auto"/>
            </w:tcBorders>
            <w:shd w:val="clear" w:color="auto" w:fill="auto"/>
          </w:tcPr>
          <w:p w:rsidR="00DF4C1E" w:rsidRPr="00DF4C1E" w:rsidRDefault="002548F5" w:rsidP="00DF4C1E">
            <w:pPr>
              <w:spacing w:line="360" w:lineRule="auto"/>
              <w:rPr>
                <w:rFonts w:ascii="Arial" w:hAnsi="Arial" w:cs="Arial"/>
                <w:sz w:val="24"/>
                <w:szCs w:val="24"/>
              </w:rPr>
            </w:pPr>
            <w:r>
              <w:rPr>
                <w:rFonts w:ascii="Arial" w:hAnsi="Arial" w:cs="Arial"/>
                <w:sz w:val="24"/>
                <w:szCs w:val="24"/>
              </w:rPr>
              <w:t>Thursday 18.10</w:t>
            </w:r>
            <w:r w:rsidR="00DF4C1E" w:rsidRPr="00DF4C1E">
              <w:rPr>
                <w:rFonts w:ascii="Arial" w:hAnsi="Arial" w:cs="Arial"/>
                <w:sz w:val="24"/>
                <w:szCs w:val="24"/>
              </w:rPr>
              <w:t>.18</w:t>
            </w:r>
          </w:p>
          <w:p w:rsidR="00DF4C1E" w:rsidRPr="00DF4C1E" w:rsidRDefault="00DF4C1E" w:rsidP="00DF4C1E">
            <w:pPr>
              <w:spacing w:line="360" w:lineRule="auto"/>
              <w:rPr>
                <w:rFonts w:ascii="Arial" w:hAnsi="Arial" w:cs="Arial"/>
                <w:sz w:val="24"/>
                <w:szCs w:val="24"/>
              </w:rPr>
            </w:pPr>
          </w:p>
        </w:tc>
        <w:tc>
          <w:tcPr>
            <w:tcW w:w="2036" w:type="dxa"/>
            <w:tcBorders>
              <w:bottom w:val="single" w:sz="36" w:space="0" w:color="auto"/>
            </w:tcBorders>
          </w:tcPr>
          <w:p w:rsidR="00DF4C1E" w:rsidRPr="00DF4C1E" w:rsidRDefault="00DF4C1E" w:rsidP="00DF4C1E">
            <w:pPr>
              <w:spacing w:line="360" w:lineRule="auto"/>
              <w:rPr>
                <w:rFonts w:ascii="Arial" w:hAnsi="Arial" w:cs="Arial"/>
                <w:sz w:val="24"/>
                <w:szCs w:val="24"/>
              </w:rPr>
            </w:pPr>
            <w:r w:rsidRPr="00DF4C1E">
              <w:rPr>
                <w:rFonts w:ascii="Arial" w:hAnsi="Arial" w:cs="Arial"/>
                <w:sz w:val="24"/>
                <w:szCs w:val="24"/>
              </w:rPr>
              <w:t>4 pm – 5.30 pm</w:t>
            </w:r>
          </w:p>
        </w:tc>
        <w:tc>
          <w:tcPr>
            <w:tcW w:w="1766" w:type="dxa"/>
            <w:tcBorders>
              <w:bottom w:val="single" w:sz="36" w:space="0" w:color="auto"/>
            </w:tcBorders>
          </w:tcPr>
          <w:p w:rsidR="00DF4C1E" w:rsidRPr="00DF4C1E" w:rsidRDefault="00DF4C1E" w:rsidP="00DF4C1E">
            <w:pPr>
              <w:rPr>
                <w:rFonts w:ascii="Arial" w:hAnsi="Arial" w:cs="Arial"/>
                <w:sz w:val="24"/>
                <w:szCs w:val="24"/>
              </w:rPr>
            </w:pPr>
            <w:r w:rsidRPr="00DF4C1E">
              <w:rPr>
                <w:rFonts w:ascii="Arial" w:hAnsi="Arial" w:cs="Arial"/>
                <w:sz w:val="24"/>
                <w:szCs w:val="24"/>
              </w:rPr>
              <w:t>Flitwick Lower</w:t>
            </w:r>
          </w:p>
        </w:tc>
        <w:tc>
          <w:tcPr>
            <w:tcW w:w="2563" w:type="dxa"/>
            <w:tcBorders>
              <w:bottom w:val="single" w:sz="36" w:space="0" w:color="auto"/>
            </w:tcBorders>
          </w:tcPr>
          <w:p w:rsidR="00DF4C1E" w:rsidRPr="00DF4C1E" w:rsidRDefault="00DF4C1E" w:rsidP="00DF4C1E">
            <w:pPr>
              <w:rPr>
                <w:rFonts w:ascii="Arial" w:hAnsi="Arial" w:cs="Arial"/>
                <w:sz w:val="24"/>
                <w:szCs w:val="24"/>
              </w:rPr>
            </w:pPr>
            <w:r w:rsidRPr="00DF4C1E">
              <w:rPr>
                <w:rFonts w:ascii="Arial" w:hAnsi="Arial" w:cs="Arial"/>
                <w:sz w:val="24"/>
                <w:szCs w:val="24"/>
              </w:rPr>
              <w:t>Restorative Approaches Part 2</w:t>
            </w:r>
          </w:p>
        </w:tc>
        <w:tc>
          <w:tcPr>
            <w:tcW w:w="886" w:type="dxa"/>
            <w:vMerge/>
            <w:tcBorders>
              <w:bottom w:val="single" w:sz="36" w:space="0" w:color="auto"/>
              <w:right w:val="single" w:sz="36" w:space="0" w:color="auto"/>
            </w:tcBorders>
          </w:tcPr>
          <w:p w:rsidR="00DF4C1E" w:rsidRDefault="00DF4C1E" w:rsidP="00DF4C1E">
            <w:pPr>
              <w:spacing w:line="360" w:lineRule="auto"/>
              <w:jc w:val="center"/>
              <w:rPr>
                <w:rFonts w:ascii="Arial" w:hAnsi="Arial" w:cs="Arial"/>
                <w:sz w:val="24"/>
                <w:szCs w:val="24"/>
              </w:rPr>
            </w:pPr>
          </w:p>
        </w:tc>
      </w:tr>
      <w:tr w:rsidR="00DF4C1E" w:rsidRPr="007A331A" w:rsidTr="002548F5">
        <w:trPr>
          <w:trHeight w:val="692"/>
        </w:trPr>
        <w:tc>
          <w:tcPr>
            <w:tcW w:w="2325" w:type="dxa"/>
            <w:tcBorders>
              <w:top w:val="single" w:sz="36" w:space="0" w:color="auto"/>
              <w:left w:val="single" w:sz="36" w:space="0" w:color="auto"/>
            </w:tcBorders>
            <w:shd w:val="clear" w:color="auto" w:fill="auto"/>
          </w:tcPr>
          <w:p w:rsidR="00DF4C1E" w:rsidRDefault="002548F5" w:rsidP="00DF4C1E">
            <w:pPr>
              <w:spacing w:line="360" w:lineRule="auto"/>
              <w:rPr>
                <w:rFonts w:ascii="Arial" w:hAnsi="Arial" w:cs="Arial"/>
                <w:sz w:val="24"/>
                <w:szCs w:val="24"/>
              </w:rPr>
            </w:pPr>
            <w:r>
              <w:rPr>
                <w:rFonts w:ascii="Arial" w:hAnsi="Arial" w:cs="Arial"/>
                <w:sz w:val="24"/>
                <w:szCs w:val="24"/>
              </w:rPr>
              <w:t>Thursday 1.11</w:t>
            </w:r>
            <w:r w:rsidR="00DF4C1E">
              <w:rPr>
                <w:rFonts w:ascii="Arial" w:hAnsi="Arial" w:cs="Arial"/>
                <w:sz w:val="24"/>
                <w:szCs w:val="24"/>
              </w:rPr>
              <w:t>.18</w:t>
            </w:r>
          </w:p>
        </w:tc>
        <w:tc>
          <w:tcPr>
            <w:tcW w:w="2036" w:type="dxa"/>
            <w:tcBorders>
              <w:top w:val="single" w:sz="36" w:space="0" w:color="auto"/>
            </w:tcBorders>
          </w:tcPr>
          <w:p w:rsidR="00DF4C1E" w:rsidRPr="007A331A" w:rsidRDefault="00DF4C1E" w:rsidP="00DF4C1E">
            <w:pPr>
              <w:spacing w:line="360" w:lineRule="auto"/>
              <w:rPr>
                <w:rFonts w:ascii="Arial" w:hAnsi="Arial" w:cs="Arial"/>
                <w:sz w:val="24"/>
                <w:szCs w:val="24"/>
              </w:rPr>
            </w:pPr>
            <w:r>
              <w:rPr>
                <w:rFonts w:ascii="Arial" w:hAnsi="Arial" w:cs="Arial"/>
                <w:sz w:val="24"/>
                <w:szCs w:val="24"/>
              </w:rPr>
              <w:t>4 pm – 5.30 pm</w:t>
            </w:r>
          </w:p>
        </w:tc>
        <w:tc>
          <w:tcPr>
            <w:tcW w:w="1766" w:type="dxa"/>
            <w:tcBorders>
              <w:top w:val="single" w:sz="36" w:space="0" w:color="auto"/>
            </w:tcBorders>
          </w:tcPr>
          <w:p w:rsidR="00DF4C1E" w:rsidRDefault="00DF4C1E" w:rsidP="00DF4C1E">
            <w:pPr>
              <w:rPr>
                <w:rFonts w:ascii="Arial" w:hAnsi="Arial" w:cs="Arial"/>
                <w:sz w:val="24"/>
                <w:szCs w:val="24"/>
              </w:rPr>
            </w:pPr>
            <w:r>
              <w:rPr>
                <w:rFonts w:ascii="Arial" w:hAnsi="Arial" w:cs="Arial"/>
                <w:sz w:val="24"/>
                <w:szCs w:val="24"/>
              </w:rPr>
              <w:t>Flitwick Lower</w:t>
            </w:r>
          </w:p>
        </w:tc>
        <w:tc>
          <w:tcPr>
            <w:tcW w:w="2563" w:type="dxa"/>
            <w:tcBorders>
              <w:top w:val="single" w:sz="36" w:space="0" w:color="auto"/>
            </w:tcBorders>
          </w:tcPr>
          <w:p w:rsidR="00DF4C1E" w:rsidRDefault="002548F5" w:rsidP="00DF4C1E">
            <w:pPr>
              <w:rPr>
                <w:rFonts w:ascii="Arial" w:hAnsi="Arial" w:cs="Arial"/>
                <w:sz w:val="24"/>
                <w:szCs w:val="24"/>
              </w:rPr>
            </w:pPr>
            <w:r>
              <w:rPr>
                <w:rFonts w:ascii="Arial" w:hAnsi="Arial" w:cs="Arial"/>
                <w:sz w:val="24"/>
                <w:szCs w:val="24"/>
              </w:rPr>
              <w:t>Nurture Provision</w:t>
            </w:r>
          </w:p>
        </w:tc>
        <w:tc>
          <w:tcPr>
            <w:tcW w:w="886" w:type="dxa"/>
            <w:tcBorders>
              <w:top w:val="single" w:sz="36" w:space="0" w:color="auto"/>
              <w:bottom w:val="single" w:sz="36" w:space="0" w:color="auto"/>
              <w:right w:val="single" w:sz="36" w:space="0" w:color="auto"/>
            </w:tcBorders>
          </w:tcPr>
          <w:p w:rsidR="00DF4C1E" w:rsidRDefault="00DF4C1E" w:rsidP="002548F5">
            <w:pPr>
              <w:spacing w:line="360" w:lineRule="auto"/>
              <w:jc w:val="center"/>
              <w:rPr>
                <w:rFonts w:ascii="Arial" w:hAnsi="Arial" w:cs="Arial"/>
                <w:sz w:val="24"/>
                <w:szCs w:val="24"/>
              </w:rPr>
            </w:pPr>
            <w:r>
              <w:rPr>
                <w:rFonts w:ascii="Arial" w:hAnsi="Arial" w:cs="Arial"/>
                <w:sz w:val="24"/>
                <w:szCs w:val="24"/>
              </w:rPr>
              <w:t>5</w:t>
            </w:r>
          </w:p>
        </w:tc>
      </w:tr>
      <w:tr w:rsidR="00DF4C1E" w:rsidRPr="007A331A" w:rsidTr="00113A7A">
        <w:tc>
          <w:tcPr>
            <w:tcW w:w="2325" w:type="dxa"/>
            <w:tcBorders>
              <w:top w:val="single" w:sz="36" w:space="0" w:color="auto"/>
              <w:left w:val="single" w:sz="36" w:space="0" w:color="auto"/>
              <w:bottom w:val="single" w:sz="36" w:space="0" w:color="auto"/>
            </w:tcBorders>
            <w:shd w:val="clear" w:color="auto" w:fill="auto"/>
          </w:tcPr>
          <w:p w:rsidR="00DF4C1E" w:rsidRDefault="002548F5" w:rsidP="00DF4C1E">
            <w:pPr>
              <w:spacing w:line="360" w:lineRule="auto"/>
              <w:rPr>
                <w:rFonts w:ascii="Arial" w:hAnsi="Arial" w:cs="Arial"/>
                <w:sz w:val="24"/>
                <w:szCs w:val="24"/>
              </w:rPr>
            </w:pPr>
            <w:r>
              <w:rPr>
                <w:rFonts w:ascii="Arial" w:hAnsi="Arial" w:cs="Arial"/>
                <w:sz w:val="24"/>
                <w:szCs w:val="24"/>
              </w:rPr>
              <w:t>Thursday 8.11</w:t>
            </w:r>
            <w:r w:rsidR="00DF4C1E">
              <w:rPr>
                <w:rFonts w:ascii="Arial" w:hAnsi="Arial" w:cs="Arial"/>
                <w:sz w:val="24"/>
                <w:szCs w:val="24"/>
              </w:rPr>
              <w:t>.18</w:t>
            </w:r>
          </w:p>
        </w:tc>
        <w:tc>
          <w:tcPr>
            <w:tcW w:w="2036" w:type="dxa"/>
            <w:tcBorders>
              <w:top w:val="single" w:sz="36" w:space="0" w:color="auto"/>
              <w:bottom w:val="single" w:sz="36" w:space="0" w:color="auto"/>
            </w:tcBorders>
          </w:tcPr>
          <w:p w:rsidR="00DF4C1E" w:rsidRPr="007A331A" w:rsidRDefault="00DF4C1E" w:rsidP="00DF4C1E">
            <w:pPr>
              <w:spacing w:line="360" w:lineRule="auto"/>
              <w:rPr>
                <w:rFonts w:ascii="Arial" w:hAnsi="Arial" w:cs="Arial"/>
                <w:sz w:val="24"/>
                <w:szCs w:val="24"/>
              </w:rPr>
            </w:pPr>
            <w:r>
              <w:rPr>
                <w:rFonts w:ascii="Arial" w:hAnsi="Arial" w:cs="Arial"/>
                <w:sz w:val="24"/>
                <w:szCs w:val="24"/>
              </w:rPr>
              <w:t>4 pm – 5.30 pm</w:t>
            </w:r>
          </w:p>
        </w:tc>
        <w:tc>
          <w:tcPr>
            <w:tcW w:w="1766" w:type="dxa"/>
            <w:tcBorders>
              <w:top w:val="single" w:sz="36" w:space="0" w:color="auto"/>
              <w:bottom w:val="single" w:sz="36" w:space="0" w:color="auto"/>
            </w:tcBorders>
          </w:tcPr>
          <w:p w:rsidR="00DF4C1E" w:rsidRDefault="00DF4C1E" w:rsidP="00DF4C1E">
            <w:pPr>
              <w:rPr>
                <w:rFonts w:ascii="Arial" w:hAnsi="Arial" w:cs="Arial"/>
                <w:sz w:val="24"/>
                <w:szCs w:val="24"/>
              </w:rPr>
            </w:pPr>
            <w:r>
              <w:rPr>
                <w:rFonts w:ascii="Arial" w:hAnsi="Arial" w:cs="Arial"/>
                <w:sz w:val="24"/>
                <w:szCs w:val="24"/>
              </w:rPr>
              <w:t>Flitwick Lower</w:t>
            </w:r>
          </w:p>
        </w:tc>
        <w:tc>
          <w:tcPr>
            <w:tcW w:w="2563" w:type="dxa"/>
            <w:tcBorders>
              <w:top w:val="single" w:sz="36" w:space="0" w:color="auto"/>
              <w:bottom w:val="single" w:sz="36" w:space="0" w:color="auto"/>
            </w:tcBorders>
          </w:tcPr>
          <w:p w:rsidR="00DF4C1E" w:rsidRPr="003F4016" w:rsidRDefault="00DF4C1E" w:rsidP="00DF4C1E">
            <w:pPr>
              <w:rPr>
                <w:rFonts w:ascii="Arial" w:hAnsi="Arial" w:cs="Arial"/>
                <w:sz w:val="24"/>
                <w:szCs w:val="24"/>
              </w:rPr>
            </w:pPr>
            <w:r w:rsidRPr="003F4016">
              <w:rPr>
                <w:rFonts w:ascii="Arial" w:hAnsi="Arial" w:cs="Arial"/>
                <w:sz w:val="24"/>
                <w:szCs w:val="24"/>
              </w:rPr>
              <w:t>Prevention of Crisis Events in the Classroom</w:t>
            </w:r>
          </w:p>
        </w:tc>
        <w:tc>
          <w:tcPr>
            <w:tcW w:w="886" w:type="dxa"/>
            <w:tcBorders>
              <w:top w:val="single" w:sz="36" w:space="0" w:color="auto"/>
              <w:bottom w:val="single" w:sz="36" w:space="0" w:color="auto"/>
              <w:right w:val="single" w:sz="36" w:space="0" w:color="auto"/>
            </w:tcBorders>
          </w:tcPr>
          <w:p w:rsidR="00DF4C1E" w:rsidRDefault="00DF4C1E" w:rsidP="00DF4C1E">
            <w:pPr>
              <w:spacing w:line="360" w:lineRule="auto"/>
              <w:jc w:val="center"/>
              <w:rPr>
                <w:rFonts w:ascii="Arial" w:hAnsi="Arial" w:cs="Arial"/>
                <w:sz w:val="24"/>
                <w:szCs w:val="24"/>
              </w:rPr>
            </w:pPr>
            <w:r>
              <w:rPr>
                <w:rFonts w:ascii="Arial" w:hAnsi="Arial" w:cs="Arial"/>
                <w:sz w:val="24"/>
                <w:szCs w:val="24"/>
              </w:rPr>
              <w:t>6</w:t>
            </w:r>
          </w:p>
        </w:tc>
      </w:tr>
      <w:tr w:rsidR="00DF4C1E" w:rsidRPr="007A331A" w:rsidTr="00113A7A">
        <w:trPr>
          <w:trHeight w:val="332"/>
        </w:trPr>
        <w:tc>
          <w:tcPr>
            <w:tcW w:w="2325" w:type="dxa"/>
            <w:tcBorders>
              <w:top w:val="single" w:sz="36" w:space="0" w:color="auto"/>
              <w:left w:val="single" w:sz="36" w:space="0" w:color="auto"/>
              <w:bottom w:val="single" w:sz="36" w:space="0" w:color="auto"/>
            </w:tcBorders>
            <w:shd w:val="clear" w:color="auto" w:fill="auto"/>
          </w:tcPr>
          <w:p w:rsidR="00DF4C1E" w:rsidRDefault="002548F5" w:rsidP="00DF4C1E">
            <w:pPr>
              <w:spacing w:line="360" w:lineRule="auto"/>
              <w:rPr>
                <w:rFonts w:ascii="Arial" w:hAnsi="Arial" w:cs="Arial"/>
                <w:sz w:val="24"/>
                <w:szCs w:val="24"/>
              </w:rPr>
            </w:pPr>
            <w:r>
              <w:rPr>
                <w:rFonts w:ascii="Arial" w:hAnsi="Arial" w:cs="Arial"/>
                <w:sz w:val="24"/>
                <w:szCs w:val="24"/>
              </w:rPr>
              <w:t>Thursday 15.11</w:t>
            </w:r>
            <w:r w:rsidR="00DF4C1E">
              <w:rPr>
                <w:rFonts w:ascii="Arial" w:hAnsi="Arial" w:cs="Arial"/>
                <w:sz w:val="24"/>
                <w:szCs w:val="24"/>
              </w:rPr>
              <w:t>.18</w:t>
            </w:r>
          </w:p>
        </w:tc>
        <w:tc>
          <w:tcPr>
            <w:tcW w:w="2036" w:type="dxa"/>
            <w:tcBorders>
              <w:top w:val="single" w:sz="36" w:space="0" w:color="auto"/>
              <w:bottom w:val="single" w:sz="36" w:space="0" w:color="auto"/>
            </w:tcBorders>
          </w:tcPr>
          <w:p w:rsidR="00DF4C1E" w:rsidRPr="007A331A" w:rsidRDefault="00DF4C1E" w:rsidP="00DF4C1E">
            <w:pPr>
              <w:spacing w:line="360" w:lineRule="auto"/>
              <w:rPr>
                <w:rFonts w:ascii="Arial" w:hAnsi="Arial" w:cs="Arial"/>
                <w:sz w:val="24"/>
                <w:szCs w:val="24"/>
              </w:rPr>
            </w:pPr>
            <w:r>
              <w:rPr>
                <w:rFonts w:ascii="Arial" w:hAnsi="Arial" w:cs="Arial"/>
                <w:sz w:val="24"/>
                <w:szCs w:val="24"/>
              </w:rPr>
              <w:t>4 pm – 5.30 pm</w:t>
            </w:r>
          </w:p>
        </w:tc>
        <w:tc>
          <w:tcPr>
            <w:tcW w:w="1766" w:type="dxa"/>
            <w:tcBorders>
              <w:top w:val="single" w:sz="36" w:space="0" w:color="auto"/>
              <w:bottom w:val="single" w:sz="36" w:space="0" w:color="auto"/>
            </w:tcBorders>
          </w:tcPr>
          <w:p w:rsidR="00DF4C1E" w:rsidRDefault="00DF4C1E" w:rsidP="00DF4C1E">
            <w:pPr>
              <w:rPr>
                <w:rFonts w:ascii="Arial" w:hAnsi="Arial" w:cs="Arial"/>
                <w:sz w:val="24"/>
                <w:szCs w:val="24"/>
              </w:rPr>
            </w:pPr>
            <w:r>
              <w:rPr>
                <w:rFonts w:ascii="Arial" w:hAnsi="Arial" w:cs="Arial"/>
                <w:sz w:val="24"/>
                <w:szCs w:val="24"/>
              </w:rPr>
              <w:t>Flitwick Lower</w:t>
            </w:r>
          </w:p>
        </w:tc>
        <w:tc>
          <w:tcPr>
            <w:tcW w:w="2563" w:type="dxa"/>
            <w:tcBorders>
              <w:top w:val="single" w:sz="36" w:space="0" w:color="auto"/>
              <w:bottom w:val="single" w:sz="36" w:space="0" w:color="auto"/>
            </w:tcBorders>
          </w:tcPr>
          <w:p w:rsidR="00DF4C1E" w:rsidRDefault="00DF4C1E" w:rsidP="00DF4C1E">
            <w:pPr>
              <w:rPr>
                <w:rFonts w:ascii="Arial" w:hAnsi="Arial" w:cs="Arial"/>
                <w:sz w:val="24"/>
                <w:szCs w:val="24"/>
              </w:rPr>
            </w:pPr>
            <w:r>
              <w:rPr>
                <w:rFonts w:ascii="Arial" w:hAnsi="Arial" w:cs="Arial"/>
                <w:sz w:val="24"/>
                <w:szCs w:val="24"/>
              </w:rPr>
              <w:t>Solution Focussed Brief Therapy</w:t>
            </w:r>
          </w:p>
        </w:tc>
        <w:tc>
          <w:tcPr>
            <w:tcW w:w="886" w:type="dxa"/>
            <w:tcBorders>
              <w:top w:val="single" w:sz="36" w:space="0" w:color="auto"/>
              <w:bottom w:val="single" w:sz="36" w:space="0" w:color="auto"/>
              <w:right w:val="single" w:sz="36" w:space="0" w:color="auto"/>
            </w:tcBorders>
          </w:tcPr>
          <w:p w:rsidR="00DF4C1E" w:rsidRDefault="00DF4C1E" w:rsidP="00DF4C1E">
            <w:pPr>
              <w:spacing w:line="360" w:lineRule="auto"/>
              <w:jc w:val="center"/>
              <w:rPr>
                <w:rFonts w:ascii="Arial" w:hAnsi="Arial" w:cs="Arial"/>
                <w:sz w:val="24"/>
                <w:szCs w:val="24"/>
              </w:rPr>
            </w:pPr>
            <w:r>
              <w:rPr>
                <w:rFonts w:ascii="Arial" w:hAnsi="Arial" w:cs="Arial"/>
                <w:sz w:val="24"/>
                <w:szCs w:val="24"/>
              </w:rPr>
              <w:t>7</w:t>
            </w:r>
          </w:p>
        </w:tc>
      </w:tr>
    </w:tbl>
    <w:p w:rsidR="00F1452F" w:rsidRPr="00980691" w:rsidRDefault="00D772B2" w:rsidP="00980691">
      <w:pPr>
        <w:rPr>
          <w:rFonts w:ascii="Arial" w:hAnsi="Arial" w:cs="Arial"/>
          <w:sz w:val="24"/>
          <w:szCs w:val="24"/>
        </w:rPr>
      </w:pPr>
      <w:r>
        <w:rPr>
          <w:rFonts w:ascii="Arial" w:hAnsi="Arial" w:cs="Arial"/>
          <w:sz w:val="24"/>
          <w:szCs w:val="24"/>
        </w:rPr>
        <w:t>Details of each session follow in the attached pages</w:t>
      </w:r>
    </w:p>
    <w:p w:rsidR="00D911C4" w:rsidRDefault="00D911C4" w:rsidP="00353D10">
      <w:pPr>
        <w:spacing w:after="60"/>
        <w:rPr>
          <w:rStyle w:val="Hyperlink"/>
          <w:rFonts w:ascii="Arial" w:eastAsia="Times New Roman" w:hAnsi="Arial" w:cs="Arial"/>
          <w:b/>
          <w:lang w:eastAsia="en-GB"/>
        </w:rPr>
      </w:pPr>
    </w:p>
    <w:p w:rsidR="002548F5" w:rsidRDefault="002548F5" w:rsidP="00353D10">
      <w:pPr>
        <w:spacing w:after="60"/>
        <w:rPr>
          <w:rFonts w:ascii="Arial" w:hAnsi="Arial" w:cs="Arial"/>
          <w:b/>
          <w:sz w:val="28"/>
          <w:szCs w:val="28"/>
        </w:rPr>
      </w:pPr>
    </w:p>
    <w:p w:rsidR="002548F5" w:rsidRDefault="002548F5" w:rsidP="00353D10">
      <w:pPr>
        <w:spacing w:after="60"/>
        <w:rPr>
          <w:rFonts w:ascii="Arial" w:hAnsi="Arial" w:cs="Arial"/>
          <w:b/>
          <w:sz w:val="28"/>
          <w:szCs w:val="28"/>
        </w:rPr>
      </w:pPr>
    </w:p>
    <w:p w:rsidR="002548F5" w:rsidRDefault="002548F5" w:rsidP="00353D10">
      <w:pPr>
        <w:spacing w:after="60"/>
        <w:rPr>
          <w:rFonts w:ascii="Arial" w:hAnsi="Arial" w:cs="Arial"/>
          <w:b/>
          <w:sz w:val="28"/>
          <w:szCs w:val="28"/>
        </w:rPr>
      </w:pPr>
    </w:p>
    <w:p w:rsidR="00353D10" w:rsidRPr="008B5377" w:rsidRDefault="00353D10" w:rsidP="00353D10">
      <w:pPr>
        <w:spacing w:after="60"/>
        <w:rPr>
          <w:rFonts w:ascii="Arial" w:hAnsi="Arial" w:cs="Arial"/>
          <w:b/>
          <w:sz w:val="28"/>
          <w:szCs w:val="28"/>
        </w:rPr>
      </w:pPr>
      <w:r w:rsidRPr="001C6214">
        <w:rPr>
          <w:rFonts w:ascii="Arial" w:hAnsi="Arial" w:cs="Arial"/>
          <w:b/>
          <w:sz w:val="28"/>
          <w:szCs w:val="28"/>
        </w:rPr>
        <w:lastRenderedPageBreak/>
        <w:t>Supporting pupils with SEMH</w:t>
      </w:r>
    </w:p>
    <w:p w:rsidR="00353D10" w:rsidRDefault="00353D10" w:rsidP="00353D10">
      <w:pPr>
        <w:rPr>
          <w:rFonts w:ascii="Verdana" w:hAnsi="Verdana"/>
          <w:sz w:val="21"/>
          <w:szCs w:val="21"/>
          <w:shd w:val="clear" w:color="auto" w:fill="FFFFFF"/>
        </w:rPr>
      </w:pPr>
      <w:r w:rsidRPr="001371B9">
        <w:rPr>
          <w:rFonts w:ascii="Verdana" w:hAnsi="Verdana"/>
          <w:sz w:val="21"/>
          <w:szCs w:val="21"/>
          <w:shd w:val="clear" w:color="auto" w:fill="FFFFFF"/>
        </w:rPr>
        <w:t>Poor mental health undermines educational a</w:t>
      </w:r>
      <w:r>
        <w:rPr>
          <w:rFonts w:ascii="Verdana" w:hAnsi="Verdana"/>
          <w:sz w:val="21"/>
          <w:szCs w:val="21"/>
          <w:shd w:val="clear" w:color="auto" w:fill="FFFFFF"/>
        </w:rPr>
        <w:t>ttainment. Surveys suggest that a disproportionately large number</w:t>
      </w:r>
      <w:r w:rsidRPr="001371B9">
        <w:rPr>
          <w:rFonts w:ascii="Verdana" w:hAnsi="Verdana"/>
          <w:sz w:val="21"/>
          <w:szCs w:val="21"/>
          <w:shd w:val="clear" w:color="auto" w:fill="FFFFFF"/>
        </w:rPr>
        <w:t xml:space="preserve"> of pupils with condu</w:t>
      </w:r>
      <w:r>
        <w:rPr>
          <w:rFonts w:ascii="Verdana" w:hAnsi="Verdana"/>
          <w:sz w:val="21"/>
          <w:szCs w:val="21"/>
          <w:shd w:val="clear" w:color="auto" w:fill="FFFFFF"/>
        </w:rPr>
        <w:t xml:space="preserve">ct and emotional disorders fall </w:t>
      </w:r>
      <w:r w:rsidRPr="001371B9">
        <w:rPr>
          <w:rFonts w:ascii="Verdana" w:hAnsi="Verdana"/>
          <w:sz w:val="21"/>
          <w:szCs w:val="21"/>
          <w:shd w:val="clear" w:color="auto" w:fill="FFFFFF"/>
        </w:rPr>
        <w:t>behind in their overall educatio</w:t>
      </w:r>
      <w:r>
        <w:rPr>
          <w:rFonts w:ascii="Verdana" w:hAnsi="Verdana"/>
          <w:sz w:val="21"/>
          <w:szCs w:val="21"/>
          <w:shd w:val="clear" w:color="auto" w:fill="FFFFFF"/>
        </w:rPr>
        <w:t>nal attainment, miss</w:t>
      </w:r>
      <w:r w:rsidRPr="001371B9">
        <w:rPr>
          <w:rFonts w:ascii="Verdana" w:hAnsi="Verdana"/>
          <w:sz w:val="21"/>
          <w:szCs w:val="21"/>
          <w:shd w:val="clear" w:color="auto" w:fill="FFFFFF"/>
        </w:rPr>
        <w:t xml:space="preserve"> school and/or </w:t>
      </w:r>
      <w:r>
        <w:rPr>
          <w:rFonts w:ascii="Verdana" w:hAnsi="Verdana"/>
          <w:sz w:val="21"/>
          <w:szCs w:val="21"/>
          <w:shd w:val="clear" w:color="auto" w:fill="FFFFFF"/>
        </w:rPr>
        <w:t xml:space="preserve">are </w:t>
      </w:r>
      <w:r w:rsidRPr="001371B9">
        <w:rPr>
          <w:rFonts w:ascii="Verdana" w:hAnsi="Verdana"/>
          <w:sz w:val="21"/>
          <w:szCs w:val="21"/>
          <w:shd w:val="clear" w:color="auto" w:fill="FFFFFF"/>
        </w:rPr>
        <w:t>being excluded</w:t>
      </w:r>
      <w:r>
        <w:rPr>
          <w:rFonts w:ascii="Verdana" w:hAnsi="Verdana"/>
          <w:sz w:val="21"/>
          <w:szCs w:val="21"/>
          <w:shd w:val="clear" w:color="auto" w:fill="FFFFFF"/>
        </w:rPr>
        <w:t xml:space="preserve"> and that this in turn </w:t>
      </w:r>
      <w:r w:rsidRPr="000D2EC0">
        <w:rPr>
          <w:rFonts w:ascii="Verdana" w:hAnsi="Verdana"/>
          <w:sz w:val="21"/>
          <w:szCs w:val="21"/>
          <w:shd w:val="clear" w:color="auto" w:fill="FFFFFF"/>
        </w:rPr>
        <w:t xml:space="preserve">can </w:t>
      </w:r>
      <w:r>
        <w:rPr>
          <w:rFonts w:ascii="Verdana" w:hAnsi="Verdana"/>
          <w:sz w:val="21"/>
          <w:szCs w:val="21"/>
          <w:shd w:val="clear" w:color="auto" w:fill="FFFFFF"/>
        </w:rPr>
        <w:t>significantly</w:t>
      </w:r>
      <w:r w:rsidRPr="000D2EC0">
        <w:rPr>
          <w:rFonts w:ascii="Verdana" w:hAnsi="Verdana"/>
          <w:sz w:val="21"/>
          <w:szCs w:val="21"/>
          <w:shd w:val="clear" w:color="auto" w:fill="FFFFFF"/>
        </w:rPr>
        <w:t xml:space="preserve"> affect their students’ well-being and attitudes to learning.</w:t>
      </w:r>
      <w:r>
        <w:rPr>
          <w:rFonts w:ascii="Verdana" w:hAnsi="Verdana"/>
          <w:sz w:val="21"/>
          <w:szCs w:val="21"/>
          <w:shd w:val="clear" w:color="auto" w:fill="FFFFFF"/>
        </w:rPr>
        <w:t xml:space="preserve"> This one day course seeks to explore Social, Emotional and Mental Health difficulties in greater depth and goes on to consider what school staff should be doing to assist this vulnerable cohort in light of the DfE advice dated March 2016 </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353D10" w:rsidRPr="00003344" w:rsidTr="00F21C3D">
        <w:tc>
          <w:tcPr>
            <w:tcW w:w="9242" w:type="dxa"/>
            <w:tcBorders>
              <w:bottom w:val="double" w:sz="4" w:space="0" w:color="auto"/>
            </w:tcBorders>
            <w:shd w:val="clear" w:color="auto" w:fill="auto"/>
          </w:tcPr>
          <w:p w:rsidR="00353D10" w:rsidRPr="00003344" w:rsidRDefault="00353D10" w:rsidP="00F21C3D">
            <w:pPr>
              <w:spacing w:after="0" w:line="240" w:lineRule="auto"/>
              <w:ind w:left="1440" w:hanging="1440"/>
              <w:rPr>
                <w:rFonts w:ascii="Arial" w:eastAsia="Times New Roman" w:hAnsi="Arial"/>
                <w:b/>
                <w:lang w:eastAsia="en-GB"/>
              </w:rPr>
            </w:pPr>
          </w:p>
          <w:p w:rsidR="00353D10" w:rsidRPr="00003344" w:rsidRDefault="00353D10" w:rsidP="00F21C3D">
            <w:pPr>
              <w:spacing w:after="0" w:line="240" w:lineRule="auto"/>
              <w:ind w:left="1440" w:hanging="1440"/>
              <w:rPr>
                <w:rFonts w:ascii="Arial" w:eastAsia="Times New Roman" w:hAnsi="Arial"/>
                <w:lang w:eastAsia="en-GB"/>
              </w:rPr>
            </w:pPr>
            <w:r w:rsidRPr="00003344">
              <w:rPr>
                <w:rFonts w:ascii="Arial" w:eastAsia="Times New Roman" w:hAnsi="Arial"/>
                <w:b/>
                <w:lang w:eastAsia="en-GB"/>
              </w:rPr>
              <w:t>Supporting pupils with SEMH – Part 1</w:t>
            </w:r>
          </w:p>
          <w:p w:rsidR="00353D10" w:rsidRPr="00003344" w:rsidRDefault="00353D10" w:rsidP="00F21C3D">
            <w:pPr>
              <w:spacing w:after="0" w:line="240" w:lineRule="auto"/>
              <w:ind w:left="1440" w:hanging="1440"/>
              <w:rPr>
                <w:rFonts w:ascii="Arial" w:eastAsia="Times New Roman" w:hAnsi="Arial"/>
                <w:lang w:eastAsia="en-GB"/>
              </w:rPr>
            </w:pPr>
          </w:p>
          <w:p w:rsidR="00353D10" w:rsidRPr="00003344" w:rsidRDefault="00353D10" w:rsidP="00F21C3D">
            <w:pPr>
              <w:spacing w:after="0" w:line="240" w:lineRule="auto"/>
              <w:ind w:left="1440" w:hanging="1440"/>
              <w:rPr>
                <w:rFonts w:ascii="Arial" w:eastAsia="Times New Roman" w:hAnsi="Arial"/>
                <w:lang w:eastAsia="en-GB"/>
              </w:rPr>
            </w:pPr>
            <w:r w:rsidRPr="00003344">
              <w:rPr>
                <w:rFonts w:ascii="Arial" w:eastAsia="Times New Roman" w:hAnsi="Arial"/>
                <w:lang w:eastAsia="en-GB"/>
              </w:rPr>
              <w:t>What you will gain from the session:</w:t>
            </w:r>
          </w:p>
          <w:p w:rsidR="00353D10" w:rsidRPr="00003344" w:rsidRDefault="00353D10" w:rsidP="00353D10">
            <w:pPr>
              <w:numPr>
                <w:ilvl w:val="0"/>
                <w:numId w:val="2"/>
              </w:numPr>
              <w:spacing w:after="0" w:line="240" w:lineRule="auto"/>
              <w:contextualSpacing/>
              <w:rPr>
                <w:rFonts w:ascii="Arial" w:eastAsia="Times New Roman" w:hAnsi="Arial"/>
                <w:lang w:eastAsia="en-GB"/>
              </w:rPr>
            </w:pPr>
            <w:r w:rsidRPr="00003344">
              <w:rPr>
                <w:rFonts w:ascii="Arial" w:eastAsia="Times New Roman" w:hAnsi="Arial"/>
                <w:lang w:eastAsia="en-GB"/>
              </w:rPr>
              <w:t>A greater understanding of the underlying causes of SEMH</w:t>
            </w:r>
          </w:p>
          <w:p w:rsidR="00353D10" w:rsidRPr="00003344" w:rsidRDefault="00353D10" w:rsidP="00353D10">
            <w:pPr>
              <w:numPr>
                <w:ilvl w:val="0"/>
                <w:numId w:val="2"/>
              </w:numPr>
              <w:spacing w:after="0" w:line="240" w:lineRule="auto"/>
              <w:contextualSpacing/>
              <w:rPr>
                <w:rFonts w:ascii="Arial" w:eastAsia="Times New Roman" w:hAnsi="Arial"/>
                <w:lang w:eastAsia="en-GB"/>
              </w:rPr>
            </w:pPr>
            <w:r w:rsidRPr="00003344">
              <w:rPr>
                <w:rFonts w:ascii="Arial" w:eastAsia="Times New Roman" w:hAnsi="Arial"/>
                <w:lang w:eastAsia="en-GB"/>
              </w:rPr>
              <w:t>An opportunity to discuss and explore these underlying causes</w:t>
            </w:r>
          </w:p>
          <w:p w:rsidR="00353D10" w:rsidRDefault="00353D10" w:rsidP="00353D10">
            <w:pPr>
              <w:spacing w:after="120" w:line="240" w:lineRule="auto"/>
              <w:rPr>
                <w:rFonts w:ascii="Arial" w:eastAsia="Times New Roman" w:hAnsi="Arial"/>
                <w:lang w:eastAsia="en-GB"/>
              </w:rPr>
            </w:pPr>
          </w:p>
          <w:p w:rsidR="00353D10" w:rsidRPr="00003344" w:rsidRDefault="00353D10" w:rsidP="00024BBC">
            <w:pPr>
              <w:spacing w:after="0" w:line="240" w:lineRule="auto"/>
              <w:rPr>
                <w:rFonts w:ascii="Verdana" w:hAnsi="Verdana"/>
                <w:sz w:val="21"/>
                <w:szCs w:val="21"/>
                <w:shd w:val="clear" w:color="auto" w:fill="FFFFFF"/>
              </w:rPr>
            </w:pPr>
          </w:p>
        </w:tc>
      </w:tr>
    </w:tbl>
    <w:p w:rsidR="00353D10" w:rsidRDefault="00353D10" w:rsidP="00353D10">
      <w:pPr>
        <w:rPr>
          <w:rFonts w:ascii="Verdana" w:hAnsi="Verdana"/>
          <w:sz w:val="21"/>
          <w:szCs w:val="21"/>
          <w:shd w:val="clear" w:color="auto" w:fill="FFFFFF"/>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4313F0" w:rsidRPr="00003344" w:rsidTr="007C69F8">
        <w:trPr>
          <w:trHeight w:val="2198"/>
        </w:trPr>
        <w:tc>
          <w:tcPr>
            <w:tcW w:w="9242" w:type="dxa"/>
            <w:tcBorders>
              <w:top w:val="double" w:sz="4" w:space="0" w:color="auto"/>
              <w:bottom w:val="double" w:sz="4" w:space="0" w:color="auto"/>
            </w:tcBorders>
            <w:shd w:val="clear" w:color="auto" w:fill="auto"/>
          </w:tcPr>
          <w:p w:rsidR="004313F0" w:rsidRPr="00003344" w:rsidRDefault="004313F0" w:rsidP="007C69F8">
            <w:pPr>
              <w:spacing w:after="0" w:line="240" w:lineRule="auto"/>
              <w:rPr>
                <w:rFonts w:ascii="Arial" w:eastAsia="Times New Roman" w:hAnsi="Arial"/>
                <w:b/>
                <w:lang w:eastAsia="en-GB"/>
              </w:rPr>
            </w:pPr>
          </w:p>
          <w:p w:rsidR="004313F0" w:rsidRPr="00003344" w:rsidRDefault="004313F0" w:rsidP="007C69F8">
            <w:pPr>
              <w:spacing w:after="0" w:line="240" w:lineRule="auto"/>
              <w:rPr>
                <w:rFonts w:ascii="Arial" w:eastAsia="Times New Roman" w:hAnsi="Arial"/>
                <w:b/>
                <w:lang w:eastAsia="en-GB"/>
              </w:rPr>
            </w:pPr>
            <w:r w:rsidRPr="00003344">
              <w:rPr>
                <w:rFonts w:ascii="Arial" w:eastAsia="Times New Roman" w:hAnsi="Arial"/>
                <w:b/>
                <w:lang w:eastAsia="en-GB"/>
              </w:rPr>
              <w:t>Further Practical Strategies to support pupils with SEMH – Part 2</w:t>
            </w:r>
          </w:p>
          <w:p w:rsidR="004313F0" w:rsidRPr="00003344" w:rsidRDefault="004313F0" w:rsidP="007C69F8">
            <w:pPr>
              <w:spacing w:after="0" w:line="240" w:lineRule="auto"/>
              <w:rPr>
                <w:rFonts w:ascii="Arial" w:eastAsia="Times New Roman" w:hAnsi="Arial"/>
                <w:lang w:eastAsia="en-GB"/>
              </w:rPr>
            </w:pPr>
          </w:p>
          <w:p w:rsidR="004313F0" w:rsidRPr="00003344" w:rsidRDefault="004313F0" w:rsidP="007C69F8">
            <w:pPr>
              <w:spacing w:after="0" w:line="240" w:lineRule="auto"/>
              <w:rPr>
                <w:rFonts w:ascii="Arial" w:eastAsia="Times New Roman" w:hAnsi="Arial"/>
                <w:lang w:eastAsia="en-GB"/>
              </w:rPr>
            </w:pPr>
            <w:r w:rsidRPr="00003344">
              <w:rPr>
                <w:rFonts w:ascii="Arial" w:eastAsia="Times New Roman" w:hAnsi="Arial"/>
                <w:lang w:eastAsia="en-GB"/>
              </w:rPr>
              <w:t>What you will gain from the session:</w:t>
            </w:r>
          </w:p>
          <w:p w:rsidR="004313F0" w:rsidRPr="00003344" w:rsidRDefault="004313F0" w:rsidP="007C69F8">
            <w:pPr>
              <w:numPr>
                <w:ilvl w:val="0"/>
                <w:numId w:val="3"/>
              </w:numPr>
              <w:spacing w:after="0" w:line="240" w:lineRule="auto"/>
              <w:contextualSpacing/>
              <w:rPr>
                <w:rFonts w:ascii="Arial" w:eastAsia="Times New Roman" w:hAnsi="Arial"/>
                <w:lang w:eastAsia="en-GB"/>
              </w:rPr>
            </w:pPr>
            <w:r w:rsidRPr="00003344">
              <w:rPr>
                <w:rFonts w:ascii="Arial" w:eastAsia="Times New Roman" w:hAnsi="Arial"/>
                <w:lang w:eastAsia="en-GB"/>
              </w:rPr>
              <w:t>An opportunity to discuss and explore what supports CYP with SEMH</w:t>
            </w:r>
          </w:p>
          <w:p w:rsidR="004313F0" w:rsidRPr="00003344" w:rsidRDefault="004313F0" w:rsidP="007C69F8">
            <w:pPr>
              <w:numPr>
                <w:ilvl w:val="0"/>
                <w:numId w:val="3"/>
              </w:numPr>
              <w:spacing w:after="0" w:line="240" w:lineRule="auto"/>
              <w:contextualSpacing/>
              <w:rPr>
                <w:rFonts w:ascii="Arial" w:eastAsia="Times New Roman" w:hAnsi="Arial"/>
                <w:lang w:eastAsia="en-GB"/>
              </w:rPr>
            </w:pPr>
            <w:r w:rsidRPr="00003344">
              <w:rPr>
                <w:rFonts w:ascii="Arial" w:eastAsia="Times New Roman" w:hAnsi="Arial"/>
                <w:lang w:eastAsia="en-GB"/>
              </w:rPr>
              <w:t>Practical strategies</w:t>
            </w:r>
          </w:p>
          <w:p w:rsidR="004313F0" w:rsidRDefault="004313F0" w:rsidP="007C69F8">
            <w:pPr>
              <w:spacing w:after="0" w:line="240" w:lineRule="auto"/>
              <w:rPr>
                <w:rFonts w:ascii="Arial" w:eastAsia="Times New Roman" w:hAnsi="Arial"/>
                <w:lang w:eastAsia="en-GB"/>
              </w:rPr>
            </w:pPr>
          </w:p>
          <w:p w:rsidR="004313F0" w:rsidRPr="00003344" w:rsidRDefault="004313F0" w:rsidP="007C69F8">
            <w:pPr>
              <w:spacing w:after="0" w:line="240" w:lineRule="auto"/>
              <w:rPr>
                <w:rFonts w:ascii="Verdana" w:hAnsi="Verdana"/>
                <w:sz w:val="21"/>
                <w:szCs w:val="21"/>
                <w:shd w:val="clear" w:color="auto" w:fill="FFFFFF"/>
              </w:rPr>
            </w:pPr>
          </w:p>
        </w:tc>
      </w:tr>
    </w:tbl>
    <w:p w:rsidR="004313F0" w:rsidRDefault="004313F0" w:rsidP="00353D10">
      <w:pPr>
        <w:rPr>
          <w:rFonts w:ascii="Verdana" w:hAnsi="Verdana"/>
          <w:sz w:val="21"/>
          <w:szCs w:val="21"/>
          <w:shd w:val="clear" w:color="auto" w:fill="FFFFFF"/>
        </w:rPr>
      </w:pPr>
    </w:p>
    <w:p w:rsidR="00353D10" w:rsidRDefault="00353D10" w:rsidP="00353D10">
      <w:pPr>
        <w:spacing w:after="0" w:line="240" w:lineRule="auto"/>
        <w:rPr>
          <w:rFonts w:ascii="Arial" w:eastAsia="Times New Roman" w:hAnsi="Arial"/>
          <w:lang w:eastAsia="en-GB"/>
        </w:rPr>
      </w:pPr>
    </w:p>
    <w:p w:rsidR="00A033D6" w:rsidRPr="00B809D6" w:rsidRDefault="00024BBC" w:rsidP="00937F45">
      <w:pPr>
        <w:spacing w:after="0" w:line="240" w:lineRule="auto"/>
        <w:rPr>
          <w:rFonts w:eastAsia="Times New Roman" w:cs="Calibri"/>
          <w:b/>
          <w:color w:val="0070C0"/>
          <w:sz w:val="40"/>
          <w:szCs w:val="40"/>
          <w:lang w:eastAsia="en-GB"/>
        </w:rPr>
      </w:pPr>
      <w:r w:rsidRPr="008B5377">
        <w:rPr>
          <w:rFonts w:ascii="Arial" w:eastAsia="Times New Roman" w:hAnsi="Arial"/>
          <w:lang w:eastAsia="en-GB"/>
        </w:rPr>
        <w:t xml:space="preserve">Please book by </w:t>
      </w:r>
      <w:r>
        <w:rPr>
          <w:rFonts w:ascii="Arial" w:eastAsia="Times New Roman" w:hAnsi="Arial"/>
          <w:lang w:eastAsia="en-GB"/>
        </w:rPr>
        <w:t>logging onto CPD online</w:t>
      </w:r>
      <w:r w:rsidR="00A033D6">
        <w:rPr>
          <w:rFonts w:ascii="Arial" w:eastAsia="Times New Roman" w:hAnsi="Arial"/>
          <w:lang w:eastAsia="en-GB"/>
        </w:rPr>
        <w:t xml:space="preserve"> at </w:t>
      </w:r>
      <w:hyperlink r:id="rId9" w:history="1">
        <w:r w:rsidR="00A033D6" w:rsidRPr="00A033D6">
          <w:rPr>
            <w:rStyle w:val="Hyperlink"/>
            <w:rFonts w:ascii="Arial" w:eastAsia="Times New Roman" w:hAnsi="Arial" w:cs="Arial"/>
            <w:b/>
            <w:color w:val="0070C0"/>
            <w:lang w:eastAsia="en-GB"/>
          </w:rPr>
          <w:t>http://www.centralbedscpd.co.uk</w:t>
        </w:r>
      </w:hyperlink>
      <w:r w:rsidR="00A033D6" w:rsidRPr="00A033D6">
        <w:rPr>
          <w:rFonts w:ascii="Arial" w:eastAsia="Times New Roman" w:hAnsi="Arial" w:cs="Arial"/>
          <w:b/>
          <w:color w:val="0070C0"/>
          <w:u w:val="single"/>
          <w:lang w:eastAsia="en-GB"/>
        </w:rPr>
        <w:t>/schools</w:t>
      </w:r>
    </w:p>
    <w:p w:rsidR="00024BBC" w:rsidRDefault="00024BBC" w:rsidP="00024BBC">
      <w:pPr>
        <w:spacing w:after="0" w:line="240" w:lineRule="auto"/>
        <w:rPr>
          <w:rFonts w:ascii="Arial" w:eastAsia="Times New Roman" w:hAnsi="Arial"/>
          <w:lang w:eastAsia="en-GB"/>
        </w:rPr>
      </w:pPr>
    </w:p>
    <w:p w:rsidR="00024BBC" w:rsidRDefault="00024BBC" w:rsidP="00024BBC">
      <w:pPr>
        <w:spacing w:after="0" w:line="240" w:lineRule="auto"/>
        <w:rPr>
          <w:rFonts w:ascii="Arial" w:eastAsia="Times New Roman" w:hAnsi="Arial"/>
          <w:lang w:eastAsia="en-GB"/>
        </w:rPr>
      </w:pPr>
    </w:p>
    <w:p w:rsidR="00DF4C1E" w:rsidRDefault="00024BBC" w:rsidP="00DF4C1E">
      <w:pPr>
        <w:spacing w:after="0" w:line="240" w:lineRule="auto"/>
        <w:rPr>
          <w:rFonts w:ascii="Arial" w:eastAsia="Times New Roman" w:hAnsi="Arial"/>
          <w:lang w:eastAsia="en-GB"/>
        </w:rPr>
      </w:pPr>
      <w:r>
        <w:rPr>
          <w:rFonts w:ascii="Arial" w:eastAsia="Times New Roman" w:hAnsi="Arial"/>
          <w:lang w:eastAsia="en-GB"/>
        </w:rPr>
        <w:t>For further details please contact</w:t>
      </w:r>
      <w:r w:rsidRPr="008B5377">
        <w:rPr>
          <w:rFonts w:ascii="Arial" w:eastAsia="Times New Roman" w:hAnsi="Arial"/>
          <w:lang w:eastAsia="en-GB"/>
        </w:rPr>
        <w:t xml:space="preserve"> Jigsaw Centre at: </w:t>
      </w:r>
      <w:r w:rsidR="008F0B28">
        <w:rPr>
          <w:rFonts w:ascii="Arial" w:eastAsia="Times New Roman" w:hAnsi="Arial"/>
          <w:lang w:eastAsia="en-GB"/>
        </w:rPr>
        <w:t>0300 300 5735</w:t>
      </w:r>
    </w:p>
    <w:p w:rsidR="00024BBC" w:rsidRDefault="00024BBC" w:rsidP="00024BBC">
      <w:pPr>
        <w:spacing w:after="0" w:line="240" w:lineRule="auto"/>
        <w:rPr>
          <w:rFonts w:ascii="Arial" w:eastAsia="Times New Roman" w:hAnsi="Arial"/>
          <w:lang w:eastAsia="en-GB"/>
        </w:rPr>
      </w:pPr>
    </w:p>
    <w:p w:rsidR="00024BBC" w:rsidRPr="008B5377" w:rsidRDefault="00DF4C1E" w:rsidP="00024BBC">
      <w:pPr>
        <w:spacing w:after="0" w:line="240" w:lineRule="auto"/>
        <w:rPr>
          <w:rFonts w:ascii="Arial" w:eastAsia="Times New Roman" w:hAnsi="Arial"/>
          <w:lang w:eastAsia="en-GB"/>
        </w:rPr>
      </w:pPr>
      <w:r>
        <w:rPr>
          <w:rFonts w:ascii="Arial" w:eastAsia="Times New Roman" w:hAnsi="Arial"/>
          <w:color w:val="0000FF"/>
          <w:u w:val="single"/>
          <w:lang w:eastAsia="en-GB"/>
        </w:rPr>
        <w:t>jigsawcentre@centralbedfordshire.gov.uk</w:t>
      </w:r>
    </w:p>
    <w:p w:rsidR="00024BBC" w:rsidRDefault="00024BBC" w:rsidP="00024BBC">
      <w:pPr>
        <w:spacing w:after="0" w:line="240" w:lineRule="auto"/>
        <w:rPr>
          <w:rFonts w:ascii="Arial" w:eastAsia="Times New Roman" w:hAnsi="Arial" w:cs="Arial"/>
          <w:b/>
          <w:sz w:val="28"/>
          <w:szCs w:val="28"/>
          <w:lang w:eastAsia="en-GB"/>
        </w:rPr>
      </w:pPr>
    </w:p>
    <w:p w:rsidR="00024BBC" w:rsidRDefault="001C016B" w:rsidP="00024BBC">
      <w:pPr>
        <w:spacing w:after="0" w:line="240" w:lineRule="auto"/>
        <w:rPr>
          <w:rFonts w:ascii="Arial" w:eastAsia="Times New Roman" w:hAnsi="Arial" w:cs="Arial"/>
          <w:b/>
          <w:lang w:eastAsia="en-GB"/>
        </w:rPr>
      </w:pPr>
      <w:hyperlink r:id="rId10" w:history="1">
        <w:r w:rsidR="00024BBC" w:rsidRPr="00AE7483">
          <w:rPr>
            <w:rStyle w:val="Hyperlink"/>
            <w:rFonts w:ascii="Arial" w:eastAsia="Times New Roman" w:hAnsi="Arial" w:cs="Arial"/>
            <w:lang w:eastAsia="en-GB"/>
          </w:rPr>
          <w:t>www.jigsawcentre.co.uk</w:t>
        </w:r>
      </w:hyperlink>
    </w:p>
    <w:p w:rsidR="002D1A3A" w:rsidRDefault="002D1A3A" w:rsidP="00010089">
      <w:pPr>
        <w:spacing w:after="60"/>
        <w:rPr>
          <w:rFonts w:ascii="Arial" w:hAnsi="Arial" w:cs="Arial"/>
          <w:sz w:val="24"/>
          <w:szCs w:val="24"/>
        </w:rPr>
      </w:pPr>
    </w:p>
    <w:p w:rsidR="00D911C4" w:rsidRDefault="00D911C4" w:rsidP="00010089">
      <w:pPr>
        <w:spacing w:after="60"/>
        <w:rPr>
          <w:rFonts w:ascii="Arial" w:hAnsi="Arial" w:cs="Arial"/>
          <w:b/>
          <w:sz w:val="28"/>
          <w:szCs w:val="28"/>
        </w:rPr>
      </w:pPr>
    </w:p>
    <w:p w:rsidR="00D911C4" w:rsidRDefault="00D911C4" w:rsidP="00010089">
      <w:pPr>
        <w:spacing w:after="60"/>
        <w:rPr>
          <w:rFonts w:ascii="Arial" w:hAnsi="Arial" w:cs="Arial"/>
          <w:b/>
          <w:sz w:val="28"/>
          <w:szCs w:val="28"/>
        </w:rPr>
      </w:pPr>
    </w:p>
    <w:p w:rsidR="00D911C4" w:rsidRDefault="00D911C4" w:rsidP="00010089">
      <w:pPr>
        <w:spacing w:after="60"/>
        <w:rPr>
          <w:rFonts w:ascii="Arial" w:hAnsi="Arial" w:cs="Arial"/>
          <w:b/>
          <w:sz w:val="28"/>
          <w:szCs w:val="28"/>
        </w:rPr>
      </w:pPr>
    </w:p>
    <w:p w:rsidR="00010089" w:rsidRPr="008B5377" w:rsidRDefault="00010089" w:rsidP="00010089">
      <w:pPr>
        <w:spacing w:after="60"/>
        <w:rPr>
          <w:rFonts w:ascii="Arial" w:hAnsi="Arial" w:cs="Arial"/>
          <w:b/>
          <w:sz w:val="28"/>
          <w:szCs w:val="28"/>
        </w:rPr>
      </w:pPr>
      <w:r w:rsidRPr="00270D15">
        <w:rPr>
          <w:rFonts w:ascii="Arial" w:hAnsi="Arial" w:cs="Arial"/>
          <w:b/>
          <w:sz w:val="28"/>
          <w:szCs w:val="28"/>
        </w:rPr>
        <w:t>Emotional Literacy and ‘Protective Behaviours’</w:t>
      </w:r>
    </w:p>
    <w:p w:rsidR="00010089" w:rsidRDefault="00010089" w:rsidP="00010089">
      <w:pPr>
        <w:rPr>
          <w:rFonts w:ascii="Verdana" w:hAnsi="Verdana"/>
        </w:rPr>
      </w:pPr>
      <w:r w:rsidRPr="00270D15">
        <w:rPr>
          <w:rFonts w:ascii="Verdana" w:hAnsi="Verdana"/>
        </w:rPr>
        <w:t xml:space="preserve">Protective Behaviours is a practical and down to earth approach to personal safety which aims to build self-esteem and an increased confidence and assertiveness relating to feeling and being safe. </w:t>
      </w:r>
    </w:p>
    <w:p w:rsidR="00010089" w:rsidRDefault="00010089" w:rsidP="00010089">
      <w:pPr>
        <w:rPr>
          <w:rFonts w:ascii="Verdana" w:hAnsi="Verdana"/>
        </w:rPr>
      </w:pPr>
      <w:r>
        <w:rPr>
          <w:rFonts w:ascii="Verdana" w:hAnsi="Verdana"/>
        </w:rPr>
        <w:t xml:space="preserve">Underpinning this course is the teaching of </w:t>
      </w:r>
      <w:r w:rsidRPr="00270D15">
        <w:rPr>
          <w:rFonts w:ascii="Verdana" w:hAnsi="Verdana"/>
        </w:rPr>
        <w:t xml:space="preserve">safety skills including the ability to recognise when we are not feeling safe and providing tools to enable individuals to take action and </w:t>
      </w:r>
      <w:r>
        <w:rPr>
          <w:rFonts w:ascii="Verdana" w:hAnsi="Verdana"/>
        </w:rPr>
        <w:t xml:space="preserve">to </w:t>
      </w:r>
      <w:r w:rsidRPr="00270D15">
        <w:rPr>
          <w:rFonts w:ascii="Verdana" w:hAnsi="Verdana"/>
        </w:rPr>
        <w:t xml:space="preserve">seek help when </w:t>
      </w:r>
      <w:r>
        <w:rPr>
          <w:rFonts w:ascii="Verdana" w:hAnsi="Verdana"/>
        </w:rPr>
        <w:t>needed</w:t>
      </w:r>
      <w:r w:rsidRPr="00270D15">
        <w:rPr>
          <w:rFonts w:ascii="Verdana" w:hAnsi="Verdana"/>
        </w:rPr>
        <w:t xml:space="preserve">. </w:t>
      </w:r>
    </w:p>
    <w:p w:rsidR="00010089" w:rsidRPr="008B5377" w:rsidRDefault="00010089" w:rsidP="00010089">
      <w:pPr>
        <w:rPr>
          <w:rFonts w:ascii="Verdana" w:hAnsi="Verdana" w:cs="Arial"/>
          <w:b/>
          <w:sz w:val="28"/>
          <w:szCs w:val="28"/>
        </w:rPr>
      </w:pPr>
      <w:r w:rsidRPr="00270D15">
        <w:rPr>
          <w:rFonts w:ascii="Verdana" w:hAnsi="Verdana"/>
        </w:rPr>
        <w:t>Without addressing these issues pupils’ attainment remains stagnant. Emotional Literacy and PBs</w:t>
      </w:r>
      <w:r>
        <w:rPr>
          <w:rFonts w:ascii="Verdana" w:hAnsi="Verdana"/>
        </w:rPr>
        <w:t xml:space="preserve"> will provide </w:t>
      </w:r>
      <w:r w:rsidRPr="00270D15">
        <w:rPr>
          <w:rFonts w:ascii="Verdana" w:hAnsi="Verdana"/>
        </w:rPr>
        <w:t>a useful raft of strategies to ‘un-block’ children’s progres</w:t>
      </w:r>
      <w:r w:rsidRPr="00E968CD">
        <w:rPr>
          <w:rFonts w:ascii="Verdana" w:hAnsi="Verdana"/>
        </w:rPr>
        <w:t>s.</w:t>
      </w:r>
      <w:r>
        <w:rPr>
          <w:rFonts w:ascii="Verdana" w:hAnsi="Verdana"/>
        </w:rPr>
        <w:t xml:space="preserve"> </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010089" w:rsidRPr="00003344" w:rsidTr="00F21C3D">
        <w:tc>
          <w:tcPr>
            <w:tcW w:w="9242" w:type="dxa"/>
            <w:shd w:val="clear" w:color="auto" w:fill="auto"/>
          </w:tcPr>
          <w:p w:rsidR="00010089" w:rsidRPr="008E4AFB" w:rsidRDefault="00010089" w:rsidP="00F21C3D">
            <w:pPr>
              <w:spacing w:after="0" w:line="240" w:lineRule="auto"/>
              <w:rPr>
                <w:rFonts w:ascii="Arial" w:eastAsia="Times New Roman" w:hAnsi="Arial"/>
                <w:b/>
                <w:lang w:eastAsia="en-GB"/>
              </w:rPr>
            </w:pPr>
          </w:p>
          <w:p w:rsidR="00010089" w:rsidRPr="008E4AFB" w:rsidRDefault="00010089" w:rsidP="00F21C3D">
            <w:pPr>
              <w:spacing w:after="0" w:line="240" w:lineRule="auto"/>
              <w:rPr>
                <w:rFonts w:ascii="Arial" w:eastAsia="Times New Roman" w:hAnsi="Arial"/>
                <w:b/>
                <w:lang w:eastAsia="en-GB"/>
              </w:rPr>
            </w:pPr>
            <w:r w:rsidRPr="008E4AFB">
              <w:rPr>
                <w:rFonts w:ascii="Arial" w:eastAsia="Times New Roman" w:hAnsi="Arial"/>
                <w:b/>
                <w:lang w:eastAsia="en-GB"/>
              </w:rPr>
              <w:t xml:space="preserve">What is Emotional Literacy and How to Use ‘Protective Behaviours’ to Manage Outbursts and Anger. </w:t>
            </w:r>
          </w:p>
          <w:p w:rsidR="00010089" w:rsidRPr="008E4AFB" w:rsidRDefault="00010089" w:rsidP="00F21C3D">
            <w:pPr>
              <w:spacing w:after="0" w:line="240" w:lineRule="auto"/>
              <w:rPr>
                <w:rFonts w:ascii="Arial" w:eastAsia="Times New Roman" w:hAnsi="Arial"/>
                <w:lang w:eastAsia="en-GB"/>
              </w:rPr>
            </w:pPr>
          </w:p>
          <w:p w:rsidR="00010089" w:rsidRPr="008E4AFB" w:rsidRDefault="00010089" w:rsidP="00F21C3D">
            <w:pPr>
              <w:spacing w:after="0" w:line="240" w:lineRule="auto"/>
              <w:rPr>
                <w:rFonts w:ascii="Arial" w:eastAsia="Times New Roman" w:hAnsi="Arial"/>
                <w:lang w:eastAsia="en-GB"/>
              </w:rPr>
            </w:pPr>
            <w:r w:rsidRPr="008E4AFB">
              <w:rPr>
                <w:rFonts w:ascii="Arial" w:eastAsia="Times New Roman" w:hAnsi="Arial"/>
                <w:lang w:eastAsia="en-GB"/>
              </w:rPr>
              <w:t>What you will gain from the session:</w:t>
            </w:r>
          </w:p>
          <w:p w:rsidR="00010089" w:rsidRPr="008E4AFB" w:rsidRDefault="00010089" w:rsidP="00010089">
            <w:pPr>
              <w:numPr>
                <w:ilvl w:val="0"/>
                <w:numId w:val="5"/>
              </w:numPr>
              <w:spacing w:after="0" w:line="240" w:lineRule="auto"/>
              <w:contextualSpacing/>
              <w:rPr>
                <w:rFonts w:ascii="Arial" w:eastAsia="Times New Roman" w:hAnsi="Arial"/>
                <w:b/>
                <w:lang w:eastAsia="en-GB"/>
              </w:rPr>
            </w:pPr>
            <w:r w:rsidRPr="008E4AFB">
              <w:rPr>
                <w:rFonts w:ascii="Arial" w:eastAsia="Times New Roman" w:hAnsi="Arial"/>
                <w:lang w:eastAsia="en-GB"/>
              </w:rPr>
              <w:t>An understanding of what emotional literacy is</w:t>
            </w:r>
          </w:p>
          <w:p w:rsidR="00010089" w:rsidRPr="008E4AFB" w:rsidRDefault="00010089" w:rsidP="00010089">
            <w:pPr>
              <w:numPr>
                <w:ilvl w:val="0"/>
                <w:numId w:val="5"/>
              </w:numPr>
              <w:spacing w:after="0" w:line="240" w:lineRule="auto"/>
              <w:contextualSpacing/>
              <w:rPr>
                <w:rFonts w:ascii="Arial" w:eastAsia="Times New Roman" w:hAnsi="Arial"/>
                <w:b/>
                <w:lang w:eastAsia="en-GB"/>
              </w:rPr>
            </w:pPr>
            <w:r w:rsidRPr="008E4AFB">
              <w:rPr>
                <w:rFonts w:ascii="Arial" w:eastAsia="Times New Roman" w:hAnsi="Arial"/>
                <w:lang w:eastAsia="en-GB"/>
              </w:rPr>
              <w:t>How to explore emotional literacy with CYP using Protective Behaviours as a framework</w:t>
            </w:r>
          </w:p>
          <w:p w:rsidR="00010089" w:rsidRPr="008E4AFB" w:rsidRDefault="00010089" w:rsidP="00010089">
            <w:pPr>
              <w:numPr>
                <w:ilvl w:val="0"/>
                <w:numId w:val="5"/>
              </w:numPr>
              <w:spacing w:after="0" w:line="240" w:lineRule="auto"/>
              <w:contextualSpacing/>
              <w:rPr>
                <w:rFonts w:ascii="Arial" w:eastAsia="Times New Roman" w:hAnsi="Arial"/>
                <w:b/>
                <w:lang w:eastAsia="en-GB"/>
              </w:rPr>
            </w:pPr>
            <w:r w:rsidRPr="008E4AFB">
              <w:rPr>
                <w:rFonts w:ascii="Arial" w:eastAsia="Times New Roman" w:hAnsi="Arial"/>
                <w:lang w:eastAsia="en-GB"/>
              </w:rPr>
              <w:t>How to develop anger management strategies using Protective Behaviours with CYP</w:t>
            </w:r>
          </w:p>
          <w:p w:rsidR="00010089" w:rsidRPr="008E4AFB" w:rsidRDefault="00010089" w:rsidP="00F21C3D">
            <w:pPr>
              <w:spacing w:after="0" w:line="240" w:lineRule="auto"/>
              <w:rPr>
                <w:rFonts w:ascii="Arial" w:eastAsia="Times New Roman" w:hAnsi="Arial"/>
                <w:b/>
                <w:lang w:eastAsia="en-GB"/>
              </w:rPr>
            </w:pPr>
          </w:p>
          <w:p w:rsidR="00010089" w:rsidRPr="008E4AFB" w:rsidRDefault="00010089" w:rsidP="00F21C3D">
            <w:pPr>
              <w:spacing w:after="0" w:line="240" w:lineRule="auto"/>
              <w:rPr>
                <w:rFonts w:ascii="Arial" w:eastAsia="Times New Roman" w:hAnsi="Arial"/>
                <w:b/>
                <w:lang w:eastAsia="en-GB"/>
              </w:rPr>
            </w:pPr>
          </w:p>
        </w:tc>
      </w:tr>
    </w:tbl>
    <w:p w:rsidR="00010089" w:rsidRDefault="00010089" w:rsidP="00010089"/>
    <w:p w:rsidR="00F1452F" w:rsidRDefault="00F1452F" w:rsidP="00F1452F">
      <w:pPr>
        <w:spacing w:after="0" w:line="240" w:lineRule="auto"/>
        <w:rPr>
          <w:rFonts w:ascii="Arial" w:eastAsia="Times New Roman" w:hAnsi="Arial"/>
          <w:lang w:eastAsia="en-GB"/>
        </w:rPr>
      </w:pPr>
      <w:r w:rsidRPr="008B5377">
        <w:rPr>
          <w:rFonts w:ascii="Arial" w:eastAsia="Times New Roman" w:hAnsi="Arial"/>
          <w:lang w:eastAsia="en-GB"/>
        </w:rPr>
        <w:t xml:space="preserve">Please book by </w:t>
      </w:r>
      <w:r>
        <w:rPr>
          <w:rFonts w:ascii="Arial" w:eastAsia="Times New Roman" w:hAnsi="Arial"/>
          <w:lang w:eastAsia="en-GB"/>
        </w:rPr>
        <w:t>logging onto CPD online</w:t>
      </w:r>
      <w:r w:rsidR="00937F45">
        <w:rPr>
          <w:rFonts w:ascii="Arial" w:eastAsia="Times New Roman" w:hAnsi="Arial"/>
          <w:lang w:eastAsia="en-GB"/>
        </w:rPr>
        <w:t xml:space="preserve"> at </w:t>
      </w:r>
      <w:hyperlink r:id="rId11" w:history="1">
        <w:r w:rsidR="00937F45" w:rsidRPr="00A033D6">
          <w:rPr>
            <w:rStyle w:val="Hyperlink"/>
            <w:rFonts w:ascii="Arial" w:eastAsia="Times New Roman" w:hAnsi="Arial" w:cs="Arial"/>
            <w:b/>
            <w:color w:val="0070C0"/>
            <w:lang w:eastAsia="en-GB"/>
          </w:rPr>
          <w:t>http://www.centralbedscpd.co.uk</w:t>
        </w:r>
      </w:hyperlink>
      <w:r w:rsidR="00937F45" w:rsidRPr="00A033D6">
        <w:rPr>
          <w:rFonts w:ascii="Arial" w:eastAsia="Times New Roman" w:hAnsi="Arial" w:cs="Arial"/>
          <w:b/>
          <w:color w:val="0070C0"/>
          <w:u w:val="single"/>
          <w:lang w:eastAsia="en-GB"/>
        </w:rPr>
        <w:t>/schools</w:t>
      </w:r>
    </w:p>
    <w:p w:rsidR="00F1452F" w:rsidRDefault="00F1452F" w:rsidP="00F1452F">
      <w:pPr>
        <w:spacing w:after="0" w:line="240" w:lineRule="auto"/>
        <w:rPr>
          <w:rFonts w:ascii="Arial" w:eastAsia="Times New Roman" w:hAnsi="Arial"/>
          <w:lang w:eastAsia="en-GB"/>
        </w:rPr>
      </w:pPr>
    </w:p>
    <w:p w:rsidR="00DF4C1E" w:rsidRDefault="00F1452F" w:rsidP="00DF4C1E">
      <w:pPr>
        <w:spacing w:after="0" w:line="240" w:lineRule="auto"/>
        <w:rPr>
          <w:rFonts w:ascii="Arial" w:eastAsia="Times New Roman" w:hAnsi="Arial"/>
          <w:lang w:eastAsia="en-GB"/>
        </w:rPr>
      </w:pPr>
      <w:r>
        <w:rPr>
          <w:rFonts w:ascii="Arial" w:eastAsia="Times New Roman" w:hAnsi="Arial"/>
          <w:lang w:eastAsia="en-GB"/>
        </w:rPr>
        <w:t>For further details please contact</w:t>
      </w:r>
      <w:r w:rsidRPr="008B5377">
        <w:rPr>
          <w:rFonts w:ascii="Arial" w:eastAsia="Times New Roman" w:hAnsi="Arial"/>
          <w:lang w:eastAsia="en-GB"/>
        </w:rPr>
        <w:t xml:space="preserve"> Jigsaw Centre at: </w:t>
      </w:r>
      <w:r w:rsidR="00DF4C1E">
        <w:rPr>
          <w:rFonts w:ascii="Arial" w:eastAsia="Times New Roman" w:hAnsi="Arial"/>
          <w:lang w:eastAsia="en-GB"/>
        </w:rPr>
        <w:t xml:space="preserve">0300 300 </w:t>
      </w:r>
      <w:r w:rsidR="008F0B28">
        <w:rPr>
          <w:rFonts w:ascii="Arial" w:eastAsia="Times New Roman" w:hAnsi="Arial"/>
          <w:lang w:eastAsia="en-GB"/>
        </w:rPr>
        <w:t>5735</w:t>
      </w:r>
    </w:p>
    <w:p w:rsidR="00DF4C1E" w:rsidRDefault="00DF4C1E" w:rsidP="00DF4C1E">
      <w:pPr>
        <w:spacing w:after="0" w:line="240" w:lineRule="auto"/>
        <w:rPr>
          <w:rFonts w:ascii="Arial" w:eastAsia="Times New Roman" w:hAnsi="Arial"/>
          <w:lang w:eastAsia="en-GB"/>
        </w:rPr>
      </w:pPr>
    </w:p>
    <w:p w:rsidR="00DF4C1E" w:rsidRPr="008B5377" w:rsidRDefault="00DF4C1E" w:rsidP="00DF4C1E">
      <w:pPr>
        <w:spacing w:after="0" w:line="240" w:lineRule="auto"/>
        <w:rPr>
          <w:rFonts w:ascii="Arial" w:eastAsia="Times New Roman" w:hAnsi="Arial"/>
          <w:lang w:eastAsia="en-GB"/>
        </w:rPr>
      </w:pPr>
      <w:r>
        <w:rPr>
          <w:rFonts w:ascii="Arial" w:eastAsia="Times New Roman" w:hAnsi="Arial"/>
          <w:color w:val="0000FF"/>
          <w:u w:val="single"/>
          <w:lang w:eastAsia="en-GB"/>
        </w:rPr>
        <w:t>jigsawcentre@centralbedfordshire.gov.uk</w:t>
      </w:r>
    </w:p>
    <w:p w:rsidR="00F1452F" w:rsidRDefault="00F1452F" w:rsidP="00DF4C1E">
      <w:pPr>
        <w:spacing w:after="0" w:line="240" w:lineRule="auto"/>
        <w:rPr>
          <w:rFonts w:ascii="Arial" w:eastAsia="Times New Roman" w:hAnsi="Arial" w:cs="Arial"/>
          <w:b/>
          <w:sz w:val="28"/>
          <w:szCs w:val="28"/>
          <w:lang w:eastAsia="en-GB"/>
        </w:rPr>
      </w:pPr>
    </w:p>
    <w:p w:rsidR="00F1452F" w:rsidRDefault="001C016B" w:rsidP="00F1452F">
      <w:pPr>
        <w:spacing w:after="0" w:line="240" w:lineRule="auto"/>
        <w:rPr>
          <w:rFonts w:ascii="Arial" w:eastAsia="Times New Roman" w:hAnsi="Arial" w:cs="Arial"/>
          <w:b/>
          <w:lang w:eastAsia="en-GB"/>
        </w:rPr>
      </w:pPr>
      <w:hyperlink r:id="rId12" w:history="1">
        <w:r w:rsidR="00F1452F" w:rsidRPr="00AE7483">
          <w:rPr>
            <w:rStyle w:val="Hyperlink"/>
            <w:rFonts w:ascii="Arial" w:eastAsia="Times New Roman" w:hAnsi="Arial" w:cs="Arial"/>
            <w:lang w:eastAsia="en-GB"/>
          </w:rPr>
          <w:t>www.jigsawcentre.co.uk</w:t>
        </w:r>
      </w:hyperlink>
    </w:p>
    <w:p w:rsidR="00010089" w:rsidRPr="008B5377" w:rsidRDefault="00010089" w:rsidP="00010089">
      <w:pPr>
        <w:spacing w:after="0" w:line="240" w:lineRule="auto"/>
        <w:rPr>
          <w:rFonts w:ascii="Arial" w:eastAsia="Times New Roman" w:hAnsi="Arial"/>
          <w:lang w:eastAsia="en-GB"/>
        </w:rPr>
      </w:pPr>
    </w:p>
    <w:p w:rsidR="00010089" w:rsidRDefault="00010089" w:rsidP="00010089">
      <w:pPr>
        <w:spacing w:after="0" w:line="240" w:lineRule="auto"/>
        <w:rPr>
          <w:rFonts w:ascii="Arial" w:eastAsia="Times New Roman" w:hAnsi="Arial" w:cs="Arial"/>
          <w:b/>
          <w:lang w:eastAsia="en-GB"/>
        </w:rPr>
      </w:pPr>
    </w:p>
    <w:p w:rsidR="00010089" w:rsidRDefault="00010089" w:rsidP="007A331A">
      <w:pPr>
        <w:jc w:val="center"/>
        <w:rPr>
          <w:rFonts w:ascii="Arial" w:hAnsi="Arial" w:cs="Arial"/>
          <w:sz w:val="24"/>
          <w:szCs w:val="24"/>
        </w:rPr>
      </w:pPr>
    </w:p>
    <w:p w:rsidR="00DF4C1E" w:rsidRDefault="00DF4C1E" w:rsidP="000A6A03">
      <w:pPr>
        <w:spacing w:after="0" w:line="240" w:lineRule="auto"/>
        <w:rPr>
          <w:rFonts w:ascii="Arial" w:hAnsi="Arial" w:cs="Arial"/>
          <w:sz w:val="24"/>
          <w:szCs w:val="24"/>
        </w:rPr>
      </w:pPr>
    </w:p>
    <w:p w:rsidR="00DF4C1E" w:rsidRDefault="00DF4C1E" w:rsidP="000A6A03">
      <w:pPr>
        <w:spacing w:after="0" w:line="240" w:lineRule="auto"/>
        <w:rPr>
          <w:rFonts w:ascii="Arial" w:hAnsi="Arial" w:cs="Arial"/>
          <w:sz w:val="24"/>
          <w:szCs w:val="24"/>
        </w:rPr>
      </w:pPr>
    </w:p>
    <w:p w:rsidR="00DF4C1E" w:rsidRDefault="00DF4C1E" w:rsidP="000A6A03">
      <w:pPr>
        <w:spacing w:after="0" w:line="240" w:lineRule="auto"/>
        <w:rPr>
          <w:rFonts w:ascii="Arial" w:hAnsi="Arial" w:cs="Arial"/>
          <w:sz w:val="24"/>
          <w:szCs w:val="24"/>
        </w:rPr>
      </w:pPr>
    </w:p>
    <w:p w:rsidR="002D1A3A" w:rsidRDefault="002D1A3A" w:rsidP="00DF4C1E">
      <w:pPr>
        <w:spacing w:after="60"/>
        <w:rPr>
          <w:rFonts w:ascii="Arial" w:hAnsi="Arial" w:cs="Arial"/>
          <w:b/>
          <w:sz w:val="28"/>
          <w:szCs w:val="28"/>
        </w:rPr>
      </w:pPr>
    </w:p>
    <w:p w:rsidR="002D1A3A" w:rsidRDefault="002D1A3A" w:rsidP="00DF4C1E">
      <w:pPr>
        <w:spacing w:after="60"/>
        <w:rPr>
          <w:rFonts w:ascii="Arial" w:hAnsi="Arial" w:cs="Arial"/>
          <w:b/>
          <w:sz w:val="28"/>
          <w:szCs w:val="28"/>
        </w:rPr>
      </w:pPr>
    </w:p>
    <w:p w:rsidR="002D1A3A" w:rsidRDefault="002D1A3A" w:rsidP="00DF4C1E">
      <w:pPr>
        <w:spacing w:after="60"/>
        <w:rPr>
          <w:rFonts w:ascii="Arial" w:hAnsi="Arial" w:cs="Arial"/>
          <w:b/>
          <w:sz w:val="28"/>
          <w:szCs w:val="28"/>
        </w:rPr>
      </w:pPr>
    </w:p>
    <w:p w:rsidR="00DF4C1E" w:rsidRDefault="00DF4C1E" w:rsidP="00DF4C1E">
      <w:pPr>
        <w:spacing w:after="60"/>
        <w:rPr>
          <w:rFonts w:ascii="Arial" w:hAnsi="Arial" w:cs="Arial"/>
          <w:b/>
          <w:sz w:val="28"/>
          <w:szCs w:val="28"/>
        </w:rPr>
      </w:pPr>
      <w:r>
        <w:rPr>
          <w:rFonts w:ascii="Arial" w:hAnsi="Arial" w:cs="Arial"/>
          <w:b/>
          <w:sz w:val="28"/>
          <w:szCs w:val="28"/>
        </w:rPr>
        <w:t xml:space="preserve">NEW 2 part - </w:t>
      </w:r>
      <w:r w:rsidRPr="001C6214">
        <w:rPr>
          <w:rFonts w:ascii="Arial" w:hAnsi="Arial" w:cs="Arial"/>
          <w:b/>
          <w:sz w:val="28"/>
          <w:szCs w:val="28"/>
        </w:rPr>
        <w:t>Restorative Approaches</w:t>
      </w:r>
    </w:p>
    <w:p w:rsidR="00DF4C1E" w:rsidRDefault="00DF4C1E" w:rsidP="00DF4C1E">
      <w:pPr>
        <w:spacing w:after="60"/>
        <w:rPr>
          <w:rFonts w:ascii="Verdana" w:hAnsi="Verdana"/>
        </w:rPr>
      </w:pPr>
      <w:r w:rsidRPr="00270D15">
        <w:rPr>
          <w:rFonts w:ascii="Verdana" w:hAnsi="Verdana"/>
        </w:rPr>
        <w:t>Schools that work restoratively find that relationships are stronger and learning is more effective, and so there is less need to resort to sanctions and punishmen</w:t>
      </w:r>
      <w:r>
        <w:rPr>
          <w:rFonts w:ascii="Verdana" w:hAnsi="Verdana"/>
        </w:rPr>
        <w:t>ts to try to ‘manage’ behaviour</w:t>
      </w:r>
      <w:r w:rsidRPr="00270D15">
        <w:rPr>
          <w:rFonts w:ascii="Verdana" w:hAnsi="Verdana"/>
        </w:rPr>
        <w:t>. The ‘unique selling point’ of a restorative approach is that it offers schools an alternative way of thinking about addressing discipline and behavioural issues and offers a consistent framework for responding to these issues.</w:t>
      </w:r>
      <w:r>
        <w:rPr>
          <w:rFonts w:ascii="Verdana" w:hAnsi="Verdana"/>
        </w:rPr>
        <w:t xml:space="preserve"> This course offers a ‘step by step’ guide to introducing restorative approaches into your school and underlines the importance of maintaining healthy relationships to support both social and academic success.  </w:t>
      </w:r>
    </w:p>
    <w:p w:rsidR="00DF4C1E" w:rsidRPr="004E7EE5" w:rsidRDefault="00DF4C1E" w:rsidP="00DF4C1E">
      <w:pPr>
        <w:spacing w:after="60"/>
        <w:rPr>
          <w:rFonts w:ascii="Arial" w:hAnsi="Arial" w:cs="Arial"/>
          <w:b/>
          <w:sz w:val="28"/>
          <w:szCs w:val="2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DF4C1E" w:rsidRPr="00003344" w:rsidTr="008E4AC9">
        <w:tc>
          <w:tcPr>
            <w:tcW w:w="9242" w:type="dxa"/>
          </w:tcPr>
          <w:p w:rsidR="00DF4C1E" w:rsidRPr="008E4AFB" w:rsidRDefault="00DF4C1E" w:rsidP="008E4AC9">
            <w:pPr>
              <w:spacing w:after="0" w:line="240" w:lineRule="auto"/>
              <w:rPr>
                <w:rFonts w:ascii="Arial" w:eastAsia="Times New Roman" w:hAnsi="Arial"/>
                <w:b/>
                <w:lang w:eastAsia="en-GB"/>
              </w:rPr>
            </w:pPr>
          </w:p>
          <w:p w:rsidR="00DF4C1E" w:rsidRPr="008E4AFB" w:rsidRDefault="00DF4C1E" w:rsidP="008E4AC9">
            <w:pPr>
              <w:spacing w:after="0" w:line="240" w:lineRule="auto"/>
              <w:rPr>
                <w:rFonts w:ascii="Arial" w:eastAsia="Times New Roman" w:hAnsi="Arial"/>
                <w:b/>
                <w:lang w:eastAsia="en-GB"/>
              </w:rPr>
            </w:pPr>
            <w:r w:rsidRPr="008E4AFB">
              <w:rPr>
                <w:rFonts w:ascii="Arial" w:eastAsia="Times New Roman" w:hAnsi="Arial"/>
                <w:b/>
                <w:lang w:eastAsia="en-GB"/>
              </w:rPr>
              <w:t xml:space="preserve">Restorative Approaches – Repairing Damaged Relationships </w:t>
            </w:r>
          </w:p>
          <w:p w:rsidR="00DF4C1E" w:rsidRPr="008E4AFB" w:rsidRDefault="00DF4C1E" w:rsidP="008E4AC9">
            <w:pPr>
              <w:spacing w:after="0" w:line="240" w:lineRule="auto"/>
              <w:ind w:left="1440" w:hanging="1440"/>
              <w:rPr>
                <w:rFonts w:ascii="Arial" w:eastAsia="Times New Roman" w:hAnsi="Arial"/>
                <w:lang w:eastAsia="en-GB"/>
              </w:rPr>
            </w:pPr>
          </w:p>
          <w:p w:rsidR="00DF4C1E" w:rsidRPr="008E4AFB" w:rsidRDefault="00DF4C1E" w:rsidP="008E4AC9">
            <w:pPr>
              <w:spacing w:after="0" w:line="240" w:lineRule="auto"/>
              <w:ind w:left="1440" w:hanging="1440"/>
              <w:rPr>
                <w:rFonts w:ascii="Arial" w:eastAsia="Times New Roman" w:hAnsi="Arial"/>
                <w:lang w:eastAsia="en-GB"/>
              </w:rPr>
            </w:pPr>
            <w:r w:rsidRPr="008E4AFB">
              <w:rPr>
                <w:rFonts w:ascii="Arial" w:eastAsia="Times New Roman" w:hAnsi="Arial"/>
                <w:lang w:eastAsia="en-GB"/>
              </w:rPr>
              <w:t>What you will gain from session</w:t>
            </w:r>
            <w:r>
              <w:rPr>
                <w:rFonts w:ascii="Arial" w:eastAsia="Times New Roman" w:hAnsi="Arial"/>
                <w:lang w:eastAsia="en-GB"/>
              </w:rPr>
              <w:t xml:space="preserve"> 1</w:t>
            </w:r>
            <w:r w:rsidRPr="008E4AFB">
              <w:rPr>
                <w:rFonts w:ascii="Arial" w:eastAsia="Times New Roman" w:hAnsi="Arial"/>
                <w:lang w:eastAsia="en-GB"/>
              </w:rPr>
              <w:t>:</w:t>
            </w:r>
          </w:p>
          <w:p w:rsidR="00DF4C1E" w:rsidRPr="00F1452F" w:rsidRDefault="00DF4C1E" w:rsidP="008E4AC9">
            <w:pPr>
              <w:numPr>
                <w:ilvl w:val="0"/>
                <w:numId w:val="7"/>
              </w:numPr>
              <w:spacing w:after="0" w:line="240" w:lineRule="auto"/>
              <w:contextualSpacing/>
              <w:rPr>
                <w:rFonts w:ascii="Arial" w:eastAsia="Times New Roman" w:hAnsi="Arial"/>
                <w:lang w:eastAsia="en-GB"/>
              </w:rPr>
            </w:pPr>
            <w:r w:rsidRPr="00F1452F">
              <w:rPr>
                <w:rFonts w:ascii="Arial" w:eastAsia="Times New Roman" w:hAnsi="Arial"/>
                <w:lang w:eastAsia="en-GB"/>
              </w:rPr>
              <w:t>A way to repair relationships that have been damaged –Between pupils and/or adults</w:t>
            </w:r>
          </w:p>
          <w:p w:rsidR="00DF4C1E" w:rsidRPr="00F1452F" w:rsidRDefault="00DF4C1E" w:rsidP="008E4AC9">
            <w:pPr>
              <w:numPr>
                <w:ilvl w:val="0"/>
                <w:numId w:val="7"/>
              </w:numPr>
              <w:spacing w:after="0" w:line="240" w:lineRule="auto"/>
              <w:contextualSpacing/>
              <w:rPr>
                <w:rFonts w:ascii="Arial" w:eastAsia="Times New Roman" w:hAnsi="Arial"/>
                <w:lang w:eastAsia="en-GB"/>
              </w:rPr>
            </w:pPr>
            <w:r w:rsidRPr="00F1452F">
              <w:rPr>
                <w:rFonts w:ascii="Arial" w:eastAsia="Times New Roman" w:hAnsi="Arial"/>
                <w:lang w:eastAsia="en-GB"/>
              </w:rPr>
              <w:t>An understanding of ‘Restorative Approaches’</w:t>
            </w:r>
          </w:p>
          <w:p w:rsidR="00DF4C1E" w:rsidRPr="00F1452F" w:rsidRDefault="00DF4C1E" w:rsidP="008E4AC9">
            <w:pPr>
              <w:numPr>
                <w:ilvl w:val="0"/>
                <w:numId w:val="7"/>
              </w:numPr>
              <w:spacing w:after="0" w:line="240" w:lineRule="auto"/>
              <w:contextualSpacing/>
              <w:rPr>
                <w:rFonts w:ascii="Arial" w:eastAsia="Times New Roman" w:hAnsi="Arial"/>
                <w:lang w:eastAsia="en-GB"/>
              </w:rPr>
            </w:pPr>
            <w:r w:rsidRPr="00F1452F">
              <w:rPr>
                <w:rFonts w:ascii="Arial" w:eastAsia="Times New Roman" w:hAnsi="Arial"/>
                <w:lang w:eastAsia="en-GB"/>
              </w:rPr>
              <w:t>How and when to use ‘Restorative Approaches’</w:t>
            </w:r>
          </w:p>
          <w:p w:rsidR="00DF4C1E" w:rsidRPr="00F1452F" w:rsidRDefault="00DF4C1E" w:rsidP="008E4AC9">
            <w:pPr>
              <w:numPr>
                <w:ilvl w:val="0"/>
                <w:numId w:val="7"/>
              </w:numPr>
              <w:rPr>
                <w:rFonts w:ascii="Arial" w:hAnsi="Arial" w:cs="Arial"/>
                <w:sz w:val="24"/>
                <w:szCs w:val="24"/>
                <w:lang w:val="en-US"/>
              </w:rPr>
            </w:pPr>
            <w:r w:rsidRPr="00F1452F">
              <w:rPr>
                <w:rFonts w:ascii="Arial" w:hAnsi="Arial" w:cs="Arial"/>
                <w:lang w:val="en-US"/>
              </w:rPr>
              <w:t>An introduction to the questions</w:t>
            </w:r>
          </w:p>
        </w:tc>
      </w:tr>
    </w:tbl>
    <w:p w:rsidR="00DF4C1E" w:rsidRDefault="00DF4C1E" w:rsidP="00DF4C1E">
      <w:pPr>
        <w:rPr>
          <w:rFonts w:ascii="Arial" w:hAnsi="Arial" w:cs="Arial"/>
          <w:sz w:val="24"/>
          <w:szCs w:val="24"/>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88"/>
      </w:tblGrid>
      <w:tr w:rsidR="00DF4C1E" w:rsidTr="008E4AC9">
        <w:tc>
          <w:tcPr>
            <w:tcW w:w="9288" w:type="dxa"/>
          </w:tcPr>
          <w:p w:rsidR="00DF4C1E" w:rsidRPr="008E4AFB" w:rsidRDefault="00DF4C1E" w:rsidP="008E4AC9">
            <w:pPr>
              <w:rPr>
                <w:rFonts w:ascii="Arial" w:eastAsia="Times New Roman" w:hAnsi="Arial"/>
                <w:b/>
                <w:lang w:eastAsia="en-GB"/>
              </w:rPr>
            </w:pPr>
          </w:p>
          <w:p w:rsidR="00DF4C1E" w:rsidRPr="008E4AFB" w:rsidRDefault="00DF4C1E" w:rsidP="008E4AC9">
            <w:pPr>
              <w:rPr>
                <w:rFonts w:ascii="Arial" w:eastAsia="Times New Roman" w:hAnsi="Arial"/>
                <w:b/>
                <w:lang w:eastAsia="en-GB"/>
              </w:rPr>
            </w:pPr>
            <w:r w:rsidRPr="008E4AFB">
              <w:rPr>
                <w:rFonts w:ascii="Arial" w:eastAsia="Times New Roman" w:hAnsi="Arial"/>
                <w:b/>
                <w:lang w:eastAsia="en-GB"/>
              </w:rPr>
              <w:t xml:space="preserve">Restorative Approaches – Repairing Damaged Relationships </w:t>
            </w:r>
          </w:p>
          <w:p w:rsidR="00DF4C1E" w:rsidRPr="008E4AFB" w:rsidRDefault="00DF4C1E" w:rsidP="008E4AC9">
            <w:pPr>
              <w:ind w:left="1440" w:hanging="1440"/>
              <w:rPr>
                <w:rFonts w:ascii="Arial" w:eastAsia="Times New Roman" w:hAnsi="Arial"/>
                <w:lang w:eastAsia="en-GB"/>
              </w:rPr>
            </w:pPr>
          </w:p>
          <w:p w:rsidR="00DF4C1E" w:rsidRPr="008E4AFB" w:rsidRDefault="00DF4C1E" w:rsidP="008E4AC9">
            <w:pPr>
              <w:ind w:left="1440" w:hanging="1440"/>
              <w:rPr>
                <w:rFonts w:ascii="Arial" w:eastAsia="Times New Roman" w:hAnsi="Arial"/>
                <w:lang w:eastAsia="en-GB"/>
              </w:rPr>
            </w:pPr>
            <w:r w:rsidRPr="008E4AFB">
              <w:rPr>
                <w:rFonts w:ascii="Arial" w:eastAsia="Times New Roman" w:hAnsi="Arial"/>
                <w:lang w:eastAsia="en-GB"/>
              </w:rPr>
              <w:t>What you will gain from session</w:t>
            </w:r>
            <w:r>
              <w:rPr>
                <w:rFonts w:ascii="Arial" w:eastAsia="Times New Roman" w:hAnsi="Arial"/>
                <w:lang w:eastAsia="en-GB"/>
              </w:rPr>
              <w:t xml:space="preserve"> 2</w:t>
            </w:r>
            <w:r w:rsidRPr="008E4AFB">
              <w:rPr>
                <w:rFonts w:ascii="Arial" w:eastAsia="Times New Roman" w:hAnsi="Arial"/>
                <w:lang w:eastAsia="en-GB"/>
              </w:rPr>
              <w:t>:</w:t>
            </w:r>
          </w:p>
          <w:p w:rsidR="00DF4C1E" w:rsidRPr="008E4AFB" w:rsidRDefault="00DF4C1E" w:rsidP="008E4AC9">
            <w:pPr>
              <w:numPr>
                <w:ilvl w:val="0"/>
                <w:numId w:val="7"/>
              </w:numPr>
              <w:contextualSpacing/>
              <w:rPr>
                <w:rFonts w:ascii="Arial" w:eastAsia="Times New Roman" w:hAnsi="Arial"/>
                <w:lang w:eastAsia="en-GB"/>
              </w:rPr>
            </w:pPr>
            <w:r>
              <w:rPr>
                <w:rFonts w:ascii="Arial" w:eastAsia="Times New Roman" w:hAnsi="Arial"/>
                <w:lang w:eastAsia="en-GB"/>
              </w:rPr>
              <w:t>Further exploration of the approach</w:t>
            </w:r>
          </w:p>
          <w:p w:rsidR="00DF4C1E" w:rsidRPr="008E4AFB" w:rsidRDefault="00DF4C1E" w:rsidP="008E4AC9">
            <w:pPr>
              <w:numPr>
                <w:ilvl w:val="0"/>
                <w:numId w:val="7"/>
              </w:numPr>
              <w:contextualSpacing/>
              <w:rPr>
                <w:rFonts w:ascii="Arial" w:eastAsia="Times New Roman" w:hAnsi="Arial"/>
                <w:lang w:eastAsia="en-GB"/>
              </w:rPr>
            </w:pPr>
            <w:r>
              <w:rPr>
                <w:rFonts w:ascii="Arial" w:eastAsia="Times New Roman" w:hAnsi="Arial"/>
                <w:lang w:eastAsia="en-GB"/>
              </w:rPr>
              <w:t>Practice using the questions</w:t>
            </w:r>
          </w:p>
          <w:p w:rsidR="00DF4C1E" w:rsidRDefault="00DF4C1E" w:rsidP="008E4AC9">
            <w:pPr>
              <w:ind w:left="360"/>
              <w:contextualSpacing/>
              <w:rPr>
                <w:rFonts w:ascii="Arial" w:eastAsia="Times New Roman" w:hAnsi="Arial"/>
                <w:lang w:eastAsia="en-GB"/>
              </w:rPr>
            </w:pPr>
          </w:p>
          <w:p w:rsidR="00DF4C1E" w:rsidRDefault="00DF4C1E" w:rsidP="008E4AC9">
            <w:pPr>
              <w:rPr>
                <w:rFonts w:ascii="Arial" w:hAnsi="Arial" w:cs="Arial"/>
                <w:sz w:val="24"/>
                <w:szCs w:val="24"/>
              </w:rPr>
            </w:pPr>
          </w:p>
        </w:tc>
      </w:tr>
    </w:tbl>
    <w:p w:rsidR="00DF4C1E" w:rsidRDefault="00DF4C1E" w:rsidP="00DF4C1E">
      <w:pPr>
        <w:rPr>
          <w:rFonts w:ascii="Arial" w:hAnsi="Arial" w:cs="Arial"/>
          <w:sz w:val="24"/>
          <w:szCs w:val="24"/>
        </w:rPr>
      </w:pPr>
    </w:p>
    <w:p w:rsidR="00DF4C1E" w:rsidRDefault="00DF4C1E" w:rsidP="00DF4C1E">
      <w:pPr>
        <w:spacing w:after="0" w:line="240" w:lineRule="auto"/>
        <w:rPr>
          <w:rFonts w:ascii="Arial" w:eastAsia="Times New Roman" w:hAnsi="Arial"/>
          <w:lang w:eastAsia="en-GB"/>
        </w:rPr>
      </w:pPr>
      <w:r w:rsidRPr="008B5377">
        <w:rPr>
          <w:rFonts w:ascii="Arial" w:eastAsia="Times New Roman" w:hAnsi="Arial"/>
          <w:lang w:eastAsia="en-GB"/>
        </w:rPr>
        <w:t xml:space="preserve">Please book by </w:t>
      </w:r>
      <w:r>
        <w:rPr>
          <w:rFonts w:ascii="Arial" w:eastAsia="Times New Roman" w:hAnsi="Arial"/>
          <w:lang w:eastAsia="en-GB"/>
        </w:rPr>
        <w:t xml:space="preserve">logging onto CPD online at </w:t>
      </w:r>
      <w:hyperlink r:id="rId13" w:history="1">
        <w:r w:rsidRPr="00A033D6">
          <w:rPr>
            <w:rStyle w:val="Hyperlink"/>
            <w:rFonts w:ascii="Arial" w:eastAsia="Times New Roman" w:hAnsi="Arial" w:cs="Arial"/>
            <w:b/>
            <w:color w:val="0070C0"/>
            <w:lang w:eastAsia="en-GB"/>
          </w:rPr>
          <w:t>http://www.centralbedscpd.co.uk</w:t>
        </w:r>
      </w:hyperlink>
      <w:r w:rsidRPr="00A033D6">
        <w:rPr>
          <w:rFonts w:ascii="Arial" w:eastAsia="Times New Roman" w:hAnsi="Arial" w:cs="Arial"/>
          <w:b/>
          <w:color w:val="0070C0"/>
          <w:u w:val="single"/>
          <w:lang w:eastAsia="en-GB"/>
        </w:rPr>
        <w:t>/schools</w:t>
      </w:r>
    </w:p>
    <w:p w:rsidR="00DF4C1E" w:rsidRDefault="00DF4C1E" w:rsidP="00DF4C1E">
      <w:pPr>
        <w:spacing w:after="0" w:line="240" w:lineRule="auto"/>
        <w:rPr>
          <w:rFonts w:ascii="Arial" w:eastAsia="Times New Roman" w:hAnsi="Arial"/>
          <w:lang w:eastAsia="en-GB"/>
        </w:rPr>
      </w:pPr>
    </w:p>
    <w:p w:rsidR="002D1A3A" w:rsidRDefault="00DF4C1E" w:rsidP="002D1A3A">
      <w:pPr>
        <w:spacing w:after="0" w:line="240" w:lineRule="auto"/>
        <w:rPr>
          <w:rFonts w:ascii="Arial" w:eastAsia="Times New Roman" w:hAnsi="Arial"/>
          <w:lang w:eastAsia="en-GB"/>
        </w:rPr>
      </w:pPr>
      <w:r>
        <w:rPr>
          <w:rFonts w:ascii="Arial" w:eastAsia="Times New Roman" w:hAnsi="Arial"/>
          <w:lang w:eastAsia="en-GB"/>
        </w:rPr>
        <w:t>For further details please contact</w:t>
      </w:r>
      <w:r w:rsidRPr="008B5377">
        <w:rPr>
          <w:rFonts w:ascii="Arial" w:eastAsia="Times New Roman" w:hAnsi="Arial"/>
          <w:lang w:eastAsia="en-GB"/>
        </w:rPr>
        <w:t xml:space="preserve"> Jigsaw Centre at: </w:t>
      </w:r>
      <w:r w:rsidR="002D1A3A">
        <w:rPr>
          <w:rFonts w:ascii="Arial" w:eastAsia="Times New Roman" w:hAnsi="Arial"/>
          <w:lang w:eastAsia="en-GB"/>
        </w:rPr>
        <w:t xml:space="preserve">0300 300 </w:t>
      </w:r>
      <w:r w:rsidR="008F0B28">
        <w:rPr>
          <w:rFonts w:ascii="Arial" w:eastAsia="Times New Roman" w:hAnsi="Arial"/>
          <w:lang w:eastAsia="en-GB"/>
        </w:rPr>
        <w:t>5735</w:t>
      </w:r>
    </w:p>
    <w:p w:rsidR="002D1A3A" w:rsidRDefault="002D1A3A" w:rsidP="002D1A3A">
      <w:pPr>
        <w:spacing w:after="0" w:line="240" w:lineRule="auto"/>
        <w:rPr>
          <w:rFonts w:ascii="Arial" w:eastAsia="Times New Roman" w:hAnsi="Arial"/>
          <w:lang w:eastAsia="en-GB"/>
        </w:rPr>
      </w:pPr>
    </w:p>
    <w:p w:rsidR="002D1A3A" w:rsidRPr="008B5377" w:rsidRDefault="002D1A3A" w:rsidP="002D1A3A">
      <w:pPr>
        <w:spacing w:after="0" w:line="240" w:lineRule="auto"/>
        <w:rPr>
          <w:rFonts w:ascii="Arial" w:eastAsia="Times New Roman" w:hAnsi="Arial"/>
          <w:lang w:eastAsia="en-GB"/>
        </w:rPr>
      </w:pPr>
      <w:r>
        <w:rPr>
          <w:rFonts w:ascii="Arial" w:eastAsia="Times New Roman" w:hAnsi="Arial"/>
          <w:color w:val="0000FF"/>
          <w:u w:val="single"/>
          <w:lang w:eastAsia="en-GB"/>
        </w:rPr>
        <w:t>jigsawcentre@centralbedfordshire.gov.uk</w:t>
      </w:r>
    </w:p>
    <w:p w:rsidR="002D1A3A" w:rsidRDefault="002D1A3A" w:rsidP="002D1A3A">
      <w:pPr>
        <w:spacing w:after="0" w:line="240" w:lineRule="auto"/>
      </w:pPr>
    </w:p>
    <w:p w:rsidR="00DF4C1E" w:rsidRDefault="001C016B" w:rsidP="002D1A3A">
      <w:pPr>
        <w:spacing w:after="0" w:line="240" w:lineRule="auto"/>
        <w:rPr>
          <w:rFonts w:ascii="Arial" w:eastAsia="Times New Roman" w:hAnsi="Arial" w:cs="Arial"/>
          <w:b/>
          <w:lang w:eastAsia="en-GB"/>
        </w:rPr>
      </w:pPr>
      <w:hyperlink r:id="rId14" w:history="1">
        <w:r w:rsidR="00DF4C1E" w:rsidRPr="00AE7483">
          <w:rPr>
            <w:rStyle w:val="Hyperlink"/>
            <w:rFonts w:ascii="Arial" w:eastAsia="Times New Roman" w:hAnsi="Arial" w:cs="Arial"/>
            <w:lang w:eastAsia="en-GB"/>
          </w:rPr>
          <w:t>www.jigsawcentre.co.uk</w:t>
        </w:r>
      </w:hyperlink>
    </w:p>
    <w:p w:rsidR="00DF4C1E" w:rsidRDefault="00DF4C1E" w:rsidP="00DF4C1E">
      <w:pPr>
        <w:rPr>
          <w:rFonts w:ascii="Arial" w:hAnsi="Arial" w:cs="Arial"/>
          <w:sz w:val="24"/>
          <w:szCs w:val="24"/>
        </w:rPr>
      </w:pPr>
    </w:p>
    <w:p w:rsidR="00DF4C1E" w:rsidRDefault="00DF4C1E" w:rsidP="000A6A03">
      <w:pPr>
        <w:spacing w:after="0" w:line="240" w:lineRule="auto"/>
        <w:rPr>
          <w:rFonts w:ascii="Arial" w:eastAsia="Times New Roman" w:hAnsi="Arial"/>
          <w:b/>
          <w:sz w:val="32"/>
          <w:szCs w:val="32"/>
          <w:lang w:eastAsia="en-GB"/>
        </w:rPr>
      </w:pPr>
    </w:p>
    <w:p w:rsidR="00DF4C1E" w:rsidRDefault="00DF4C1E" w:rsidP="000A6A03">
      <w:pPr>
        <w:spacing w:after="0" w:line="240" w:lineRule="auto"/>
        <w:rPr>
          <w:rFonts w:ascii="Arial" w:eastAsia="Times New Roman" w:hAnsi="Arial"/>
          <w:b/>
          <w:sz w:val="32"/>
          <w:szCs w:val="32"/>
          <w:lang w:eastAsia="en-GB"/>
        </w:rPr>
      </w:pPr>
    </w:p>
    <w:p w:rsidR="002D1A3A" w:rsidRDefault="002D1A3A" w:rsidP="000A6A03">
      <w:pPr>
        <w:spacing w:after="0" w:line="240" w:lineRule="auto"/>
        <w:rPr>
          <w:rFonts w:ascii="Arial" w:eastAsia="Times New Roman" w:hAnsi="Arial"/>
          <w:b/>
          <w:sz w:val="32"/>
          <w:szCs w:val="32"/>
          <w:lang w:eastAsia="en-GB"/>
        </w:rPr>
      </w:pPr>
    </w:p>
    <w:p w:rsidR="000A6A03" w:rsidRDefault="00DF4C1E" w:rsidP="000A6A03">
      <w:pPr>
        <w:spacing w:after="0" w:line="240" w:lineRule="auto"/>
        <w:rPr>
          <w:rFonts w:ascii="Arial" w:eastAsia="Times New Roman" w:hAnsi="Arial"/>
          <w:b/>
          <w:sz w:val="32"/>
          <w:szCs w:val="32"/>
          <w:lang w:eastAsia="en-GB"/>
        </w:rPr>
      </w:pPr>
      <w:r>
        <w:rPr>
          <w:rFonts w:ascii="Arial" w:eastAsia="Times New Roman" w:hAnsi="Arial"/>
          <w:b/>
          <w:sz w:val="32"/>
          <w:szCs w:val="32"/>
          <w:lang w:eastAsia="en-GB"/>
        </w:rPr>
        <w:t>Developing Nurture Provision</w:t>
      </w:r>
    </w:p>
    <w:p w:rsidR="000A6A03" w:rsidRDefault="000A6A03" w:rsidP="000A6A03">
      <w:pPr>
        <w:spacing w:after="0" w:line="240" w:lineRule="auto"/>
        <w:jc w:val="both"/>
        <w:rPr>
          <w:rFonts w:ascii="Arial" w:eastAsia="Times New Roman" w:hAnsi="Arial"/>
          <w:lang w:eastAsia="en-GB"/>
        </w:rPr>
      </w:pPr>
    </w:p>
    <w:p w:rsidR="000A6A03" w:rsidRPr="007719BA" w:rsidRDefault="000A6A03" w:rsidP="000A6A03">
      <w:pPr>
        <w:spacing w:after="0" w:line="240" w:lineRule="auto"/>
        <w:rPr>
          <w:rFonts w:ascii="Verdana" w:eastAsia="Times New Roman" w:hAnsi="Verdana" w:cs="Arial"/>
          <w:lang w:eastAsia="en-GB"/>
        </w:rPr>
      </w:pPr>
      <w:r w:rsidRPr="007719BA">
        <w:rPr>
          <w:rFonts w:ascii="Verdana" w:hAnsi="Verdana" w:cs="Arial"/>
          <w:lang w:eastAsia="en-GB"/>
        </w:rPr>
        <w:t xml:space="preserve">Nurture groups </w:t>
      </w:r>
      <w:r w:rsidRPr="007719BA">
        <w:rPr>
          <w:rFonts w:ascii="Verdana" w:hAnsi="Verdana" w:cs="Arial"/>
        </w:rPr>
        <w:t>are small, structured teaching groups for pupils showing signs of behavioural, social or emotional difficulties, particularly those who are experiencing disruption or distress outside of school. This course will give brief background to Nurture Groups, the principles behind them and how to set one up in your school.</w:t>
      </w:r>
      <w:r w:rsidRPr="007719BA">
        <w:rPr>
          <w:rFonts w:ascii="Verdana" w:eastAsia="Times New Roman" w:hAnsi="Verdana" w:cs="Arial"/>
          <w:color w:val="000000"/>
          <w:lang w:eastAsia="en-GB"/>
        </w:rPr>
        <w:t xml:space="preserve"> In a report, Ofsted said the groups can make a ‘considerable difference’ and that they provide ‘substantial value’ for schools. </w:t>
      </w:r>
    </w:p>
    <w:p w:rsidR="000A6A03" w:rsidRDefault="000A6A03" w:rsidP="000A6A03">
      <w:pPr>
        <w:spacing w:after="0" w:line="240" w:lineRule="auto"/>
        <w:jc w:val="both"/>
        <w:rPr>
          <w:rFonts w:ascii="Arial" w:eastAsia="Times New Roman" w:hAnsi="Arial"/>
          <w:lang w:eastAsia="en-G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0A6A03" w:rsidRPr="00003344" w:rsidTr="00F21C3D">
        <w:tc>
          <w:tcPr>
            <w:tcW w:w="9242" w:type="dxa"/>
            <w:shd w:val="clear" w:color="auto" w:fill="auto"/>
          </w:tcPr>
          <w:p w:rsidR="000A6A03" w:rsidRPr="00003344" w:rsidRDefault="000A6A03" w:rsidP="00F21C3D">
            <w:pPr>
              <w:spacing w:after="0" w:line="240" w:lineRule="auto"/>
              <w:jc w:val="both"/>
              <w:rPr>
                <w:rFonts w:ascii="Arial" w:eastAsia="Times New Roman" w:hAnsi="Arial"/>
                <w:b/>
                <w:lang w:eastAsia="en-GB"/>
              </w:rPr>
            </w:pPr>
            <w:r w:rsidRPr="00003344">
              <w:rPr>
                <w:rFonts w:ascii="Arial" w:eastAsia="Times New Roman" w:hAnsi="Arial"/>
                <w:b/>
                <w:lang w:eastAsia="en-GB"/>
              </w:rPr>
              <w:t>Nurture Groups Part 1</w:t>
            </w:r>
          </w:p>
          <w:p w:rsidR="000A6A03" w:rsidRPr="00003344" w:rsidRDefault="000A6A03" w:rsidP="00F21C3D">
            <w:pPr>
              <w:spacing w:after="0" w:line="240" w:lineRule="auto"/>
              <w:jc w:val="both"/>
              <w:rPr>
                <w:rFonts w:ascii="Arial" w:eastAsia="Times New Roman" w:hAnsi="Arial"/>
                <w:b/>
                <w:lang w:eastAsia="en-GB"/>
              </w:rPr>
            </w:pPr>
          </w:p>
          <w:p w:rsidR="000A6A03" w:rsidRPr="00003344" w:rsidRDefault="000A6A03" w:rsidP="00F21C3D">
            <w:pPr>
              <w:spacing w:after="0" w:line="240" w:lineRule="auto"/>
              <w:jc w:val="both"/>
              <w:rPr>
                <w:rFonts w:ascii="Arial" w:eastAsia="Times New Roman" w:hAnsi="Arial"/>
                <w:lang w:eastAsia="en-GB"/>
              </w:rPr>
            </w:pPr>
            <w:r w:rsidRPr="00003344">
              <w:rPr>
                <w:rFonts w:ascii="Arial" w:eastAsia="Times New Roman" w:hAnsi="Arial"/>
                <w:lang w:eastAsia="en-GB"/>
              </w:rPr>
              <w:t>What you will gain from this session:</w:t>
            </w:r>
          </w:p>
          <w:p w:rsidR="000A6A03" w:rsidRDefault="000A6A03" w:rsidP="000A6A03">
            <w:pPr>
              <w:pStyle w:val="ListParagraph"/>
              <w:numPr>
                <w:ilvl w:val="0"/>
                <w:numId w:val="8"/>
              </w:numPr>
              <w:spacing w:after="0" w:line="240" w:lineRule="auto"/>
              <w:jc w:val="both"/>
              <w:rPr>
                <w:rFonts w:ascii="Arial" w:eastAsia="Times New Roman" w:hAnsi="Arial"/>
                <w:lang w:eastAsia="en-GB"/>
              </w:rPr>
            </w:pPr>
            <w:r>
              <w:rPr>
                <w:rFonts w:ascii="Arial" w:eastAsia="Times New Roman" w:hAnsi="Arial"/>
                <w:lang w:eastAsia="en-GB"/>
              </w:rPr>
              <w:t>A greater understanding of what is a Nurture Group</w:t>
            </w:r>
          </w:p>
          <w:p w:rsidR="000A6A03" w:rsidRDefault="000A6A03" w:rsidP="000A6A03">
            <w:pPr>
              <w:pStyle w:val="ListParagraph"/>
              <w:numPr>
                <w:ilvl w:val="0"/>
                <w:numId w:val="8"/>
              </w:numPr>
              <w:spacing w:after="0" w:line="240" w:lineRule="auto"/>
              <w:jc w:val="both"/>
              <w:rPr>
                <w:rFonts w:ascii="Arial" w:eastAsia="Times New Roman" w:hAnsi="Arial"/>
                <w:lang w:eastAsia="en-GB"/>
              </w:rPr>
            </w:pPr>
            <w:r>
              <w:rPr>
                <w:rFonts w:ascii="Arial" w:eastAsia="Times New Roman" w:hAnsi="Arial"/>
                <w:lang w:eastAsia="en-GB"/>
              </w:rPr>
              <w:t>An improved understanding of Attachment Theory and links to Nurture Group</w:t>
            </w:r>
          </w:p>
          <w:p w:rsidR="000A6A03" w:rsidRDefault="000A6A03" w:rsidP="000A6A03">
            <w:pPr>
              <w:pStyle w:val="ListParagraph"/>
              <w:numPr>
                <w:ilvl w:val="0"/>
                <w:numId w:val="8"/>
              </w:numPr>
              <w:spacing w:after="0" w:line="240" w:lineRule="auto"/>
              <w:jc w:val="both"/>
              <w:rPr>
                <w:rFonts w:ascii="Arial" w:eastAsia="Times New Roman" w:hAnsi="Arial"/>
                <w:lang w:eastAsia="en-GB"/>
              </w:rPr>
            </w:pPr>
            <w:r>
              <w:rPr>
                <w:rFonts w:ascii="Arial" w:eastAsia="Times New Roman" w:hAnsi="Arial"/>
                <w:lang w:eastAsia="en-GB"/>
              </w:rPr>
              <w:t>How to set up and run a Nurture Group</w:t>
            </w:r>
          </w:p>
          <w:p w:rsidR="000A6A03" w:rsidRPr="00F92755" w:rsidRDefault="000A6A03" w:rsidP="000A6A03">
            <w:pPr>
              <w:pStyle w:val="ListParagraph"/>
              <w:numPr>
                <w:ilvl w:val="0"/>
                <w:numId w:val="8"/>
              </w:numPr>
              <w:spacing w:after="0" w:line="240" w:lineRule="auto"/>
              <w:jc w:val="both"/>
              <w:rPr>
                <w:rFonts w:ascii="Arial" w:eastAsia="Times New Roman" w:hAnsi="Arial"/>
                <w:lang w:eastAsia="en-GB"/>
              </w:rPr>
            </w:pPr>
            <w:r w:rsidRPr="00003344">
              <w:rPr>
                <w:rFonts w:ascii="Arial" w:eastAsia="Times New Roman" w:hAnsi="Arial"/>
                <w:lang w:eastAsia="en-GB"/>
              </w:rPr>
              <w:t>An opportunity to discuss and explore</w:t>
            </w:r>
            <w:r>
              <w:rPr>
                <w:rFonts w:ascii="Arial" w:eastAsia="Times New Roman" w:hAnsi="Arial"/>
                <w:lang w:eastAsia="en-GB"/>
              </w:rPr>
              <w:t xml:space="preserve"> Nurture Groups</w:t>
            </w:r>
          </w:p>
          <w:p w:rsidR="000A6A03" w:rsidRPr="00003344" w:rsidRDefault="000A6A03" w:rsidP="00F21C3D">
            <w:pPr>
              <w:spacing w:after="0" w:line="240" w:lineRule="auto"/>
              <w:jc w:val="both"/>
              <w:rPr>
                <w:rFonts w:ascii="Arial" w:eastAsia="Times New Roman" w:hAnsi="Arial"/>
                <w:lang w:eastAsia="en-GB"/>
              </w:rPr>
            </w:pPr>
          </w:p>
        </w:tc>
      </w:tr>
    </w:tbl>
    <w:p w:rsidR="000A6A03" w:rsidRDefault="000A6A03" w:rsidP="000A6A03">
      <w:pPr>
        <w:spacing w:after="0" w:line="240" w:lineRule="auto"/>
        <w:jc w:val="both"/>
        <w:rPr>
          <w:rFonts w:ascii="Arial" w:eastAsia="Times New Roman" w:hAnsi="Arial"/>
          <w:b/>
          <w:lang w:eastAsia="en-G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0A6A03" w:rsidRPr="00003344" w:rsidTr="00F21C3D">
        <w:tc>
          <w:tcPr>
            <w:tcW w:w="9242" w:type="dxa"/>
            <w:shd w:val="clear" w:color="auto" w:fill="auto"/>
          </w:tcPr>
          <w:p w:rsidR="000A6A03" w:rsidRPr="00003344" w:rsidRDefault="000A6A03" w:rsidP="00F21C3D">
            <w:pPr>
              <w:spacing w:after="0" w:line="240" w:lineRule="auto"/>
              <w:jc w:val="both"/>
              <w:rPr>
                <w:rFonts w:ascii="Arial" w:eastAsia="Times New Roman" w:hAnsi="Arial"/>
                <w:b/>
                <w:lang w:eastAsia="en-GB"/>
              </w:rPr>
            </w:pPr>
            <w:r w:rsidRPr="00003344">
              <w:rPr>
                <w:rFonts w:ascii="Arial" w:eastAsia="Times New Roman" w:hAnsi="Arial"/>
                <w:b/>
                <w:lang w:eastAsia="en-GB"/>
              </w:rPr>
              <w:t>Nurture Groups Part 2</w:t>
            </w:r>
          </w:p>
          <w:p w:rsidR="000A6A03" w:rsidRPr="00003344" w:rsidRDefault="000A6A03" w:rsidP="00F21C3D">
            <w:pPr>
              <w:spacing w:after="0" w:line="240" w:lineRule="auto"/>
              <w:jc w:val="both"/>
              <w:rPr>
                <w:rFonts w:ascii="Arial" w:eastAsia="Times New Roman" w:hAnsi="Arial"/>
                <w:b/>
                <w:lang w:eastAsia="en-GB"/>
              </w:rPr>
            </w:pPr>
          </w:p>
          <w:p w:rsidR="000A6A03" w:rsidRPr="00003344" w:rsidRDefault="000A6A03" w:rsidP="00F21C3D">
            <w:pPr>
              <w:spacing w:after="0" w:line="240" w:lineRule="auto"/>
              <w:jc w:val="both"/>
              <w:rPr>
                <w:rFonts w:ascii="Arial" w:eastAsia="Times New Roman" w:hAnsi="Arial"/>
                <w:lang w:eastAsia="en-GB"/>
              </w:rPr>
            </w:pPr>
            <w:r w:rsidRPr="00003344">
              <w:rPr>
                <w:rFonts w:ascii="Arial" w:eastAsia="Times New Roman" w:hAnsi="Arial"/>
                <w:lang w:eastAsia="en-GB"/>
              </w:rPr>
              <w:t>What you will gain from this session:</w:t>
            </w:r>
          </w:p>
          <w:p w:rsidR="000A6A03" w:rsidRPr="00003344" w:rsidRDefault="000A6A03" w:rsidP="000A6A03">
            <w:pPr>
              <w:pStyle w:val="ListParagraph"/>
              <w:numPr>
                <w:ilvl w:val="0"/>
                <w:numId w:val="8"/>
              </w:numPr>
              <w:spacing w:after="0" w:line="240" w:lineRule="auto"/>
              <w:jc w:val="both"/>
              <w:rPr>
                <w:rFonts w:ascii="Arial" w:eastAsia="Times New Roman" w:hAnsi="Arial"/>
                <w:lang w:eastAsia="en-GB"/>
              </w:rPr>
            </w:pPr>
            <w:r w:rsidRPr="00003344">
              <w:rPr>
                <w:rFonts w:ascii="Arial" w:eastAsia="Times New Roman" w:hAnsi="Arial"/>
                <w:lang w:eastAsia="en-GB"/>
              </w:rPr>
              <w:t xml:space="preserve"> </w:t>
            </w:r>
            <w:r>
              <w:rPr>
                <w:rFonts w:ascii="Arial" w:eastAsia="Times New Roman" w:hAnsi="Arial"/>
                <w:lang w:eastAsia="en-GB"/>
              </w:rPr>
              <w:t>Greater understanding of what a Boxall Profile is</w:t>
            </w:r>
          </w:p>
          <w:p w:rsidR="000A6A03" w:rsidRDefault="000A6A03" w:rsidP="000A6A03">
            <w:pPr>
              <w:pStyle w:val="ListParagraph"/>
              <w:numPr>
                <w:ilvl w:val="0"/>
                <w:numId w:val="8"/>
              </w:numPr>
              <w:spacing w:after="0" w:line="240" w:lineRule="auto"/>
              <w:jc w:val="both"/>
              <w:rPr>
                <w:rFonts w:ascii="Arial" w:eastAsia="Times New Roman" w:hAnsi="Arial"/>
                <w:lang w:eastAsia="en-GB"/>
              </w:rPr>
            </w:pPr>
            <w:r w:rsidRPr="00003344">
              <w:rPr>
                <w:rFonts w:ascii="Arial" w:eastAsia="Times New Roman" w:hAnsi="Arial"/>
                <w:lang w:eastAsia="en-GB"/>
              </w:rPr>
              <w:t xml:space="preserve"> </w:t>
            </w:r>
            <w:r>
              <w:rPr>
                <w:rFonts w:ascii="Arial" w:eastAsia="Times New Roman" w:hAnsi="Arial"/>
                <w:lang w:eastAsia="en-GB"/>
              </w:rPr>
              <w:t>Interpretation of the Boxall Profile</w:t>
            </w:r>
          </w:p>
          <w:p w:rsidR="000A6A03" w:rsidRPr="00F92755" w:rsidRDefault="000A6A03" w:rsidP="000A6A03">
            <w:pPr>
              <w:pStyle w:val="ListParagraph"/>
              <w:numPr>
                <w:ilvl w:val="0"/>
                <w:numId w:val="8"/>
              </w:numPr>
              <w:spacing w:after="0" w:line="240" w:lineRule="auto"/>
              <w:jc w:val="both"/>
              <w:rPr>
                <w:rFonts w:ascii="Arial" w:eastAsia="Times New Roman" w:hAnsi="Arial"/>
                <w:lang w:eastAsia="en-GB"/>
              </w:rPr>
            </w:pPr>
            <w:r>
              <w:rPr>
                <w:rFonts w:ascii="Arial" w:eastAsia="Times New Roman" w:hAnsi="Arial"/>
                <w:lang w:eastAsia="en-GB"/>
              </w:rPr>
              <w:t xml:space="preserve"> How the Boxall Profile is used in a Nurture Group</w:t>
            </w:r>
          </w:p>
          <w:p w:rsidR="000A6A03" w:rsidRPr="00003344" w:rsidRDefault="000A6A03" w:rsidP="00F21C3D">
            <w:pPr>
              <w:spacing w:after="0" w:line="240" w:lineRule="auto"/>
              <w:jc w:val="both"/>
              <w:rPr>
                <w:rFonts w:ascii="Arial" w:eastAsia="Times New Roman" w:hAnsi="Arial"/>
                <w:lang w:eastAsia="en-GB"/>
              </w:rPr>
            </w:pPr>
          </w:p>
        </w:tc>
      </w:tr>
    </w:tbl>
    <w:p w:rsidR="000A6A03" w:rsidRDefault="000A6A03" w:rsidP="000A6A03">
      <w:pPr>
        <w:spacing w:after="0" w:line="240" w:lineRule="auto"/>
        <w:jc w:val="both"/>
        <w:rPr>
          <w:rFonts w:ascii="Arial" w:eastAsia="Times New Roman" w:hAnsi="Arial"/>
          <w:b/>
          <w:lang w:eastAsia="en-G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0A6A03" w:rsidRPr="00003344" w:rsidTr="00F21C3D">
        <w:tc>
          <w:tcPr>
            <w:tcW w:w="9242" w:type="dxa"/>
            <w:shd w:val="clear" w:color="auto" w:fill="auto"/>
          </w:tcPr>
          <w:p w:rsidR="000A6A03" w:rsidRPr="00003344" w:rsidRDefault="00DF5BD8" w:rsidP="00F21C3D">
            <w:pPr>
              <w:spacing w:after="0" w:line="240" w:lineRule="auto"/>
              <w:jc w:val="both"/>
              <w:rPr>
                <w:rFonts w:ascii="Arial" w:eastAsia="Times New Roman" w:hAnsi="Arial"/>
                <w:b/>
                <w:lang w:eastAsia="en-GB"/>
              </w:rPr>
            </w:pPr>
            <w:r>
              <w:rPr>
                <w:rFonts w:ascii="Arial" w:eastAsia="Times New Roman" w:hAnsi="Arial"/>
                <w:b/>
                <w:lang w:eastAsia="en-GB"/>
              </w:rPr>
              <w:t>Nurture groups – B</w:t>
            </w:r>
            <w:r w:rsidR="000A6A03" w:rsidRPr="00003344">
              <w:rPr>
                <w:rFonts w:ascii="Arial" w:eastAsia="Times New Roman" w:hAnsi="Arial"/>
                <w:b/>
                <w:lang w:eastAsia="en-GB"/>
              </w:rPr>
              <w:t>espoke school visit</w:t>
            </w:r>
            <w:r w:rsidR="00B50BFD">
              <w:rPr>
                <w:rFonts w:ascii="Arial" w:eastAsia="Times New Roman" w:hAnsi="Arial"/>
                <w:b/>
                <w:lang w:eastAsia="en-GB"/>
              </w:rPr>
              <w:t xml:space="preserve"> (£75 and optional)</w:t>
            </w:r>
          </w:p>
          <w:p w:rsidR="000A6A03" w:rsidRPr="00003344" w:rsidRDefault="000A6A03" w:rsidP="00F21C3D">
            <w:pPr>
              <w:spacing w:after="0" w:line="240" w:lineRule="auto"/>
              <w:jc w:val="both"/>
              <w:rPr>
                <w:rFonts w:ascii="Arial" w:eastAsia="Times New Roman" w:hAnsi="Arial"/>
                <w:b/>
                <w:lang w:eastAsia="en-GB"/>
              </w:rPr>
            </w:pPr>
          </w:p>
          <w:p w:rsidR="000A6A03" w:rsidRPr="00003344" w:rsidRDefault="000A6A03" w:rsidP="00F21C3D">
            <w:pPr>
              <w:spacing w:after="0" w:line="240" w:lineRule="auto"/>
              <w:jc w:val="both"/>
              <w:rPr>
                <w:rFonts w:ascii="Arial" w:eastAsia="Times New Roman" w:hAnsi="Arial"/>
                <w:lang w:eastAsia="en-GB"/>
              </w:rPr>
            </w:pPr>
            <w:r w:rsidRPr="00003344">
              <w:rPr>
                <w:rFonts w:ascii="Arial" w:eastAsia="Times New Roman" w:hAnsi="Arial"/>
                <w:lang w:eastAsia="en-GB"/>
              </w:rPr>
              <w:t>What you will gain from this:</w:t>
            </w:r>
          </w:p>
          <w:p w:rsidR="000A6A03" w:rsidRPr="00F92755" w:rsidRDefault="000A6A03" w:rsidP="000A6A03">
            <w:pPr>
              <w:pStyle w:val="ListParagraph"/>
              <w:numPr>
                <w:ilvl w:val="0"/>
                <w:numId w:val="8"/>
              </w:numPr>
              <w:spacing w:after="0" w:line="240" w:lineRule="auto"/>
              <w:jc w:val="both"/>
              <w:rPr>
                <w:rFonts w:ascii="Arial" w:eastAsia="Times New Roman" w:hAnsi="Arial"/>
                <w:lang w:eastAsia="en-GB"/>
              </w:rPr>
            </w:pPr>
            <w:r w:rsidRPr="00003344">
              <w:rPr>
                <w:rFonts w:ascii="Arial" w:eastAsia="Times New Roman" w:hAnsi="Arial"/>
                <w:b/>
                <w:lang w:eastAsia="en-GB"/>
              </w:rPr>
              <w:t xml:space="preserve"> </w:t>
            </w:r>
            <w:r w:rsidRPr="00F92755">
              <w:rPr>
                <w:rFonts w:ascii="Arial" w:eastAsia="Times New Roman" w:hAnsi="Arial"/>
                <w:lang w:eastAsia="en-GB"/>
              </w:rPr>
              <w:t>An opportunity to discuss the needs of your school/children with regard to Nurture Group provision</w:t>
            </w:r>
          </w:p>
          <w:p w:rsidR="000A6A03" w:rsidRPr="00F92755" w:rsidRDefault="000A6A03" w:rsidP="000A6A03">
            <w:pPr>
              <w:pStyle w:val="ListParagraph"/>
              <w:numPr>
                <w:ilvl w:val="0"/>
                <w:numId w:val="8"/>
              </w:numPr>
              <w:spacing w:after="0" w:line="240" w:lineRule="auto"/>
              <w:jc w:val="both"/>
              <w:rPr>
                <w:rFonts w:ascii="Arial" w:eastAsia="Times New Roman" w:hAnsi="Arial"/>
                <w:lang w:eastAsia="en-GB"/>
              </w:rPr>
            </w:pPr>
            <w:r w:rsidRPr="00F92755">
              <w:rPr>
                <w:rFonts w:ascii="Arial" w:eastAsia="Times New Roman" w:hAnsi="Arial"/>
                <w:lang w:eastAsia="en-GB"/>
              </w:rPr>
              <w:t xml:space="preserve"> </w:t>
            </w:r>
            <w:r>
              <w:rPr>
                <w:rFonts w:ascii="Arial" w:eastAsia="Times New Roman" w:hAnsi="Arial"/>
                <w:lang w:eastAsia="en-GB"/>
              </w:rPr>
              <w:t>Personalized advice and support in developing and maintaining a group</w:t>
            </w:r>
          </w:p>
          <w:p w:rsidR="000A6A03" w:rsidRPr="00003344" w:rsidRDefault="000A6A03" w:rsidP="00F21C3D">
            <w:pPr>
              <w:pStyle w:val="ListParagraph"/>
              <w:spacing w:after="0" w:line="240" w:lineRule="auto"/>
              <w:jc w:val="both"/>
              <w:rPr>
                <w:rFonts w:ascii="Arial" w:eastAsia="Times New Roman" w:hAnsi="Arial"/>
                <w:b/>
                <w:lang w:eastAsia="en-GB"/>
              </w:rPr>
            </w:pPr>
          </w:p>
        </w:tc>
      </w:tr>
    </w:tbl>
    <w:p w:rsidR="00F1452F" w:rsidRDefault="00F1452F" w:rsidP="00F1452F">
      <w:pPr>
        <w:spacing w:after="0" w:line="240" w:lineRule="auto"/>
        <w:rPr>
          <w:rFonts w:ascii="Arial" w:eastAsia="Times New Roman" w:hAnsi="Arial"/>
          <w:lang w:eastAsia="en-GB"/>
        </w:rPr>
      </w:pPr>
      <w:r w:rsidRPr="008B5377">
        <w:rPr>
          <w:rFonts w:ascii="Arial" w:eastAsia="Times New Roman" w:hAnsi="Arial"/>
          <w:lang w:eastAsia="en-GB"/>
        </w:rPr>
        <w:t xml:space="preserve">Please book by </w:t>
      </w:r>
      <w:r>
        <w:rPr>
          <w:rFonts w:ascii="Arial" w:eastAsia="Times New Roman" w:hAnsi="Arial"/>
          <w:lang w:eastAsia="en-GB"/>
        </w:rPr>
        <w:t>logging onto CPD online</w:t>
      </w:r>
      <w:r w:rsidR="00937F45">
        <w:rPr>
          <w:rFonts w:ascii="Arial" w:eastAsia="Times New Roman" w:hAnsi="Arial"/>
          <w:lang w:eastAsia="en-GB"/>
        </w:rPr>
        <w:t xml:space="preserve"> at </w:t>
      </w:r>
      <w:hyperlink r:id="rId15" w:history="1">
        <w:r w:rsidR="00937F45" w:rsidRPr="00A033D6">
          <w:rPr>
            <w:rStyle w:val="Hyperlink"/>
            <w:rFonts w:ascii="Arial" w:eastAsia="Times New Roman" w:hAnsi="Arial" w:cs="Arial"/>
            <w:b/>
            <w:color w:val="0070C0"/>
            <w:lang w:eastAsia="en-GB"/>
          </w:rPr>
          <w:t>http://www.centralbedscpd.co.uk</w:t>
        </w:r>
      </w:hyperlink>
      <w:r w:rsidR="00937F45" w:rsidRPr="00A033D6">
        <w:rPr>
          <w:rFonts w:ascii="Arial" w:eastAsia="Times New Roman" w:hAnsi="Arial" w:cs="Arial"/>
          <w:b/>
          <w:color w:val="0070C0"/>
          <w:u w:val="single"/>
          <w:lang w:eastAsia="en-GB"/>
        </w:rPr>
        <w:t>/schools</w:t>
      </w:r>
    </w:p>
    <w:p w:rsidR="00F1452F" w:rsidRDefault="00F1452F" w:rsidP="00F1452F">
      <w:pPr>
        <w:spacing w:after="0" w:line="240" w:lineRule="auto"/>
        <w:rPr>
          <w:rFonts w:ascii="Arial" w:eastAsia="Times New Roman" w:hAnsi="Arial"/>
          <w:lang w:eastAsia="en-GB"/>
        </w:rPr>
      </w:pPr>
    </w:p>
    <w:p w:rsidR="002D1A3A" w:rsidRDefault="00F1452F" w:rsidP="002D1A3A">
      <w:pPr>
        <w:spacing w:after="0" w:line="240" w:lineRule="auto"/>
        <w:rPr>
          <w:rFonts w:ascii="Arial" w:eastAsia="Times New Roman" w:hAnsi="Arial"/>
          <w:lang w:eastAsia="en-GB"/>
        </w:rPr>
      </w:pPr>
      <w:r>
        <w:rPr>
          <w:rFonts w:ascii="Arial" w:eastAsia="Times New Roman" w:hAnsi="Arial"/>
          <w:lang w:eastAsia="en-GB"/>
        </w:rPr>
        <w:t>For further details please contact</w:t>
      </w:r>
      <w:r w:rsidRPr="008B5377">
        <w:rPr>
          <w:rFonts w:ascii="Arial" w:eastAsia="Times New Roman" w:hAnsi="Arial"/>
          <w:lang w:eastAsia="en-GB"/>
        </w:rPr>
        <w:t xml:space="preserve"> Jigsaw Centre at: </w:t>
      </w:r>
      <w:r w:rsidR="002D1A3A">
        <w:rPr>
          <w:rFonts w:ascii="Arial" w:eastAsia="Times New Roman" w:hAnsi="Arial"/>
          <w:lang w:eastAsia="en-GB"/>
        </w:rPr>
        <w:t xml:space="preserve">0300 300 </w:t>
      </w:r>
      <w:r w:rsidR="008F0B28">
        <w:rPr>
          <w:rFonts w:ascii="Arial" w:eastAsia="Times New Roman" w:hAnsi="Arial"/>
          <w:lang w:eastAsia="en-GB"/>
        </w:rPr>
        <w:t>5735</w:t>
      </w:r>
    </w:p>
    <w:p w:rsidR="002D1A3A" w:rsidRDefault="002D1A3A" w:rsidP="002D1A3A">
      <w:pPr>
        <w:spacing w:after="0" w:line="240" w:lineRule="auto"/>
        <w:rPr>
          <w:rFonts w:ascii="Arial" w:eastAsia="Times New Roman" w:hAnsi="Arial"/>
          <w:lang w:eastAsia="en-GB"/>
        </w:rPr>
      </w:pPr>
    </w:p>
    <w:p w:rsidR="002D1A3A" w:rsidRPr="008B5377" w:rsidRDefault="002D1A3A" w:rsidP="002D1A3A">
      <w:pPr>
        <w:spacing w:after="0" w:line="240" w:lineRule="auto"/>
        <w:rPr>
          <w:rFonts w:ascii="Arial" w:eastAsia="Times New Roman" w:hAnsi="Arial"/>
          <w:lang w:eastAsia="en-GB"/>
        </w:rPr>
      </w:pPr>
      <w:r>
        <w:rPr>
          <w:rFonts w:ascii="Arial" w:eastAsia="Times New Roman" w:hAnsi="Arial"/>
          <w:color w:val="0000FF"/>
          <w:u w:val="single"/>
          <w:lang w:eastAsia="en-GB"/>
        </w:rPr>
        <w:t>jigsawcentre@centralbedfordshire.gov.uk</w:t>
      </w:r>
    </w:p>
    <w:p w:rsidR="00F1452F" w:rsidRDefault="00F1452F" w:rsidP="002D1A3A">
      <w:pPr>
        <w:spacing w:after="0" w:line="240" w:lineRule="auto"/>
        <w:rPr>
          <w:rFonts w:ascii="Arial" w:eastAsia="Times New Roman" w:hAnsi="Arial" w:cs="Arial"/>
          <w:b/>
          <w:sz w:val="28"/>
          <w:szCs w:val="28"/>
          <w:lang w:eastAsia="en-GB"/>
        </w:rPr>
      </w:pPr>
    </w:p>
    <w:p w:rsidR="00F1452F" w:rsidRDefault="001C016B" w:rsidP="00F1452F">
      <w:pPr>
        <w:spacing w:after="0" w:line="240" w:lineRule="auto"/>
        <w:rPr>
          <w:rFonts w:ascii="Arial" w:eastAsia="Times New Roman" w:hAnsi="Arial" w:cs="Arial"/>
          <w:b/>
          <w:lang w:eastAsia="en-GB"/>
        </w:rPr>
      </w:pPr>
      <w:hyperlink r:id="rId16" w:history="1">
        <w:r w:rsidR="00F1452F" w:rsidRPr="00AE7483">
          <w:rPr>
            <w:rStyle w:val="Hyperlink"/>
            <w:rFonts w:ascii="Arial" w:eastAsia="Times New Roman" w:hAnsi="Arial" w:cs="Arial"/>
            <w:lang w:eastAsia="en-GB"/>
          </w:rPr>
          <w:t>www.jigsawcentre.co.uk</w:t>
        </w:r>
      </w:hyperlink>
    </w:p>
    <w:p w:rsidR="000A6A03" w:rsidRDefault="000A6A03" w:rsidP="000A6A03">
      <w:pPr>
        <w:rPr>
          <w:rFonts w:ascii="Arial" w:hAnsi="Arial" w:cs="Arial"/>
          <w:sz w:val="24"/>
          <w:szCs w:val="24"/>
        </w:rPr>
      </w:pPr>
    </w:p>
    <w:p w:rsidR="007719BA" w:rsidRDefault="007719BA" w:rsidP="00F1452F">
      <w:pPr>
        <w:spacing w:after="60"/>
        <w:rPr>
          <w:rFonts w:ascii="Arial" w:hAnsi="Arial" w:cs="Arial"/>
          <w:b/>
          <w:sz w:val="28"/>
          <w:szCs w:val="28"/>
        </w:rPr>
      </w:pPr>
    </w:p>
    <w:p w:rsidR="007719BA" w:rsidRDefault="007719BA" w:rsidP="00F1452F">
      <w:pPr>
        <w:spacing w:after="60"/>
        <w:rPr>
          <w:rFonts w:ascii="Arial" w:hAnsi="Arial" w:cs="Arial"/>
          <w:b/>
          <w:sz w:val="28"/>
          <w:szCs w:val="28"/>
        </w:rPr>
      </w:pPr>
    </w:p>
    <w:p w:rsidR="002D1A3A" w:rsidRDefault="002D1A3A" w:rsidP="00DF4C1E">
      <w:pPr>
        <w:spacing w:after="0" w:line="240" w:lineRule="auto"/>
        <w:rPr>
          <w:rFonts w:ascii="Arial" w:hAnsi="Arial" w:cs="Arial"/>
          <w:b/>
          <w:sz w:val="28"/>
          <w:szCs w:val="28"/>
        </w:rPr>
      </w:pPr>
    </w:p>
    <w:p w:rsidR="00DF4C1E" w:rsidRDefault="00DF4C1E" w:rsidP="00DF4C1E">
      <w:pPr>
        <w:spacing w:after="0" w:line="240" w:lineRule="auto"/>
        <w:rPr>
          <w:rFonts w:ascii="Arial" w:hAnsi="Arial" w:cs="Arial"/>
          <w:b/>
          <w:sz w:val="32"/>
          <w:szCs w:val="32"/>
        </w:rPr>
      </w:pPr>
      <w:r w:rsidRPr="003F4016">
        <w:rPr>
          <w:rFonts w:ascii="Arial" w:hAnsi="Arial" w:cs="Arial"/>
          <w:b/>
          <w:sz w:val="32"/>
          <w:szCs w:val="32"/>
        </w:rPr>
        <w:t>Prevention of Crisis Events in the Classroom</w:t>
      </w:r>
    </w:p>
    <w:p w:rsidR="00DF4C1E" w:rsidRDefault="00DF4C1E" w:rsidP="00DF4C1E">
      <w:pPr>
        <w:spacing w:after="0" w:line="240" w:lineRule="auto"/>
        <w:rPr>
          <w:rFonts w:ascii="Verdana" w:hAnsi="Verdana" w:cs="Arial"/>
        </w:rPr>
      </w:pPr>
    </w:p>
    <w:p w:rsidR="00DF4C1E" w:rsidRPr="007719BA" w:rsidRDefault="00DF4C1E" w:rsidP="00DF4C1E">
      <w:pPr>
        <w:spacing w:after="0" w:line="240" w:lineRule="auto"/>
        <w:rPr>
          <w:rStyle w:val="Hyperlink"/>
          <w:rFonts w:ascii="Verdana" w:eastAsia="Times New Roman" w:hAnsi="Verdana" w:cs="Arial"/>
          <w:lang w:eastAsia="en-GB"/>
        </w:rPr>
      </w:pPr>
      <w:r w:rsidRPr="007719BA">
        <w:rPr>
          <w:rFonts w:ascii="Verdana" w:hAnsi="Verdana" w:cs="Arial"/>
        </w:rPr>
        <w:t>Violent and aggressive behaviour in school and classrooms is difficult for everyone to manage. This session seeks to give staff the confidence to manage and potentially diffuse these difficult situations.</w:t>
      </w:r>
    </w:p>
    <w:p w:rsidR="00DF4C1E" w:rsidRPr="007719BA" w:rsidRDefault="00DF4C1E" w:rsidP="00DF4C1E">
      <w:pPr>
        <w:tabs>
          <w:tab w:val="left" w:pos="2880"/>
        </w:tabs>
        <w:jc w:val="both"/>
        <w:rPr>
          <w:rFonts w:ascii="Arial" w:hAnsi="Arial" w:cs="Arial"/>
        </w:rPr>
      </w:pPr>
      <w:r>
        <w:rPr>
          <w:rFonts w:ascii="Arial" w:hAnsi="Arial" w:cs="Arial"/>
        </w:rPr>
        <w:tab/>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DF4C1E" w:rsidTr="008E4AC9">
        <w:tc>
          <w:tcPr>
            <w:tcW w:w="9576" w:type="dxa"/>
          </w:tcPr>
          <w:p w:rsidR="00DF4C1E" w:rsidRDefault="00DF4C1E" w:rsidP="008E4AC9">
            <w:pPr>
              <w:jc w:val="both"/>
              <w:rPr>
                <w:rFonts w:ascii="Arial" w:eastAsia="Times New Roman" w:hAnsi="Arial"/>
                <w:lang w:eastAsia="en-GB"/>
              </w:rPr>
            </w:pPr>
          </w:p>
          <w:p w:rsidR="00DF4C1E" w:rsidRDefault="00DF4C1E" w:rsidP="008E4AC9">
            <w:pPr>
              <w:jc w:val="both"/>
              <w:rPr>
                <w:rFonts w:ascii="Arial" w:eastAsia="Times New Roman" w:hAnsi="Arial"/>
                <w:lang w:eastAsia="en-GB"/>
              </w:rPr>
            </w:pPr>
            <w:r w:rsidRPr="003F4016">
              <w:rPr>
                <w:rFonts w:ascii="Arial" w:eastAsia="Times New Roman" w:hAnsi="Arial"/>
                <w:lang w:eastAsia="en-GB"/>
              </w:rPr>
              <w:t>What you will gain from this session:</w:t>
            </w:r>
          </w:p>
          <w:p w:rsidR="00DF4C1E" w:rsidRPr="003F4016" w:rsidRDefault="00DF4C1E" w:rsidP="008E4AC9">
            <w:pPr>
              <w:jc w:val="both"/>
              <w:rPr>
                <w:rFonts w:ascii="Arial" w:eastAsia="Times New Roman" w:hAnsi="Arial"/>
                <w:lang w:eastAsia="en-GB"/>
              </w:rPr>
            </w:pPr>
            <w:r>
              <w:rPr>
                <w:rFonts w:ascii="Arial" w:hAnsi="Arial" w:cs="Arial"/>
              </w:rPr>
              <w:t>The ability to</w:t>
            </w:r>
          </w:p>
          <w:p w:rsidR="00DF4C1E" w:rsidRPr="007719BA" w:rsidRDefault="00DF4C1E" w:rsidP="008E4AC9">
            <w:pPr>
              <w:pStyle w:val="ListParagraph"/>
              <w:numPr>
                <w:ilvl w:val="0"/>
                <w:numId w:val="13"/>
              </w:numPr>
              <w:spacing w:line="276" w:lineRule="auto"/>
              <w:jc w:val="both"/>
              <w:rPr>
                <w:rFonts w:ascii="Arial" w:hAnsi="Arial" w:cs="Arial"/>
              </w:rPr>
            </w:pPr>
            <w:r w:rsidRPr="007719BA">
              <w:rPr>
                <w:rFonts w:ascii="Arial" w:hAnsi="Arial" w:cs="Arial"/>
              </w:rPr>
              <w:t>identify behaviour that indicates an escalation towards aggressive and violent behaviour</w:t>
            </w:r>
          </w:p>
          <w:p w:rsidR="00DF4C1E" w:rsidRPr="007719BA" w:rsidRDefault="00DF4C1E" w:rsidP="008E4AC9">
            <w:pPr>
              <w:pStyle w:val="ListParagraph"/>
              <w:numPr>
                <w:ilvl w:val="0"/>
                <w:numId w:val="13"/>
              </w:numPr>
              <w:jc w:val="both"/>
              <w:rPr>
                <w:rFonts w:ascii="Arial" w:hAnsi="Arial" w:cs="Arial"/>
              </w:rPr>
            </w:pPr>
            <w:r w:rsidRPr="007719BA">
              <w:rPr>
                <w:rFonts w:ascii="Arial" w:hAnsi="Arial" w:cs="Arial"/>
              </w:rPr>
              <w:t>to take appropriate measures to avoid, decelerate and/or de-escalate crisis situations</w:t>
            </w:r>
          </w:p>
          <w:p w:rsidR="00DF4C1E" w:rsidRPr="007719BA" w:rsidRDefault="00DF4C1E" w:rsidP="008E4AC9">
            <w:pPr>
              <w:pStyle w:val="ListParagraph"/>
              <w:numPr>
                <w:ilvl w:val="0"/>
                <w:numId w:val="13"/>
              </w:numPr>
              <w:spacing w:line="276" w:lineRule="auto"/>
              <w:jc w:val="both"/>
              <w:rPr>
                <w:rFonts w:ascii="Arial" w:hAnsi="Arial" w:cs="Arial"/>
              </w:rPr>
            </w:pPr>
            <w:r>
              <w:rPr>
                <w:rFonts w:ascii="Arial" w:hAnsi="Arial" w:cs="Arial"/>
              </w:rPr>
              <w:t>d</w:t>
            </w:r>
            <w:r w:rsidRPr="007719BA">
              <w:rPr>
                <w:rFonts w:ascii="Arial" w:hAnsi="Arial" w:cs="Arial"/>
              </w:rPr>
              <w:t>evelop a consistent approach to behaviour management.</w:t>
            </w:r>
          </w:p>
          <w:p w:rsidR="00DF4C1E" w:rsidRPr="007719BA" w:rsidRDefault="00DF4C1E" w:rsidP="008E4AC9">
            <w:pPr>
              <w:pStyle w:val="ListParagraph"/>
              <w:numPr>
                <w:ilvl w:val="0"/>
                <w:numId w:val="13"/>
              </w:numPr>
              <w:spacing w:line="276" w:lineRule="auto"/>
              <w:jc w:val="both"/>
              <w:rPr>
                <w:rFonts w:ascii="Arial" w:hAnsi="Arial" w:cs="Arial"/>
              </w:rPr>
            </w:pPr>
            <w:r w:rsidRPr="007719BA">
              <w:rPr>
                <w:rFonts w:ascii="Arial" w:hAnsi="Arial" w:cs="Arial"/>
              </w:rPr>
              <w:t>create and maintain a safe, caring and respectful environment.</w:t>
            </w:r>
          </w:p>
          <w:p w:rsidR="00DF4C1E" w:rsidRPr="007719BA" w:rsidRDefault="00DF4C1E" w:rsidP="008E4AC9">
            <w:pPr>
              <w:pStyle w:val="ListParagraph"/>
              <w:numPr>
                <w:ilvl w:val="0"/>
                <w:numId w:val="13"/>
              </w:numPr>
              <w:spacing w:line="276" w:lineRule="auto"/>
              <w:jc w:val="both"/>
              <w:rPr>
                <w:rStyle w:val="Hyperlink"/>
                <w:rFonts w:ascii="Arial" w:hAnsi="Arial" w:cs="Arial"/>
                <w:color w:val="auto"/>
                <w:u w:val="none"/>
              </w:rPr>
            </w:pPr>
            <w:r w:rsidRPr="007719BA">
              <w:rPr>
                <w:rFonts w:ascii="Arial" w:hAnsi="Arial" w:cs="Arial"/>
              </w:rPr>
              <w:t xml:space="preserve">minimise the anxiety associated with uncertainty during a crisis </w:t>
            </w:r>
          </w:p>
          <w:p w:rsidR="00DF4C1E" w:rsidRPr="007719BA" w:rsidRDefault="00DF4C1E" w:rsidP="008E4AC9">
            <w:pPr>
              <w:jc w:val="both"/>
              <w:rPr>
                <w:rFonts w:ascii="Arial" w:hAnsi="Arial" w:cs="Arial"/>
              </w:rPr>
            </w:pPr>
          </w:p>
        </w:tc>
      </w:tr>
    </w:tbl>
    <w:p w:rsidR="00DF4C1E" w:rsidRPr="003F4016" w:rsidRDefault="00DF4C1E" w:rsidP="00DF4C1E">
      <w:pPr>
        <w:jc w:val="both"/>
        <w:rPr>
          <w:rFonts w:ascii="Arial" w:hAnsi="Arial" w:cs="Arial"/>
        </w:rPr>
      </w:pPr>
    </w:p>
    <w:p w:rsidR="00DF4C1E" w:rsidRDefault="00DF4C1E" w:rsidP="00DF4C1E">
      <w:pPr>
        <w:spacing w:after="0" w:line="240" w:lineRule="auto"/>
        <w:rPr>
          <w:rFonts w:ascii="Arial" w:eastAsia="Times New Roman" w:hAnsi="Arial"/>
          <w:lang w:eastAsia="en-GB"/>
        </w:rPr>
      </w:pPr>
      <w:r w:rsidRPr="008B5377">
        <w:rPr>
          <w:rFonts w:ascii="Arial" w:eastAsia="Times New Roman" w:hAnsi="Arial"/>
          <w:lang w:eastAsia="en-GB"/>
        </w:rPr>
        <w:t xml:space="preserve">Please book by </w:t>
      </w:r>
      <w:r>
        <w:rPr>
          <w:rFonts w:ascii="Arial" w:eastAsia="Times New Roman" w:hAnsi="Arial"/>
          <w:lang w:eastAsia="en-GB"/>
        </w:rPr>
        <w:t xml:space="preserve">logging onto CPD online at </w:t>
      </w:r>
      <w:hyperlink r:id="rId17" w:history="1">
        <w:r w:rsidRPr="00A033D6">
          <w:rPr>
            <w:rStyle w:val="Hyperlink"/>
            <w:rFonts w:ascii="Arial" w:eastAsia="Times New Roman" w:hAnsi="Arial" w:cs="Arial"/>
            <w:b/>
            <w:color w:val="0070C0"/>
            <w:lang w:eastAsia="en-GB"/>
          </w:rPr>
          <w:t>http://www.centralbedscpd.co.uk</w:t>
        </w:r>
      </w:hyperlink>
      <w:r w:rsidRPr="00A033D6">
        <w:rPr>
          <w:rFonts w:ascii="Arial" w:eastAsia="Times New Roman" w:hAnsi="Arial" w:cs="Arial"/>
          <w:b/>
          <w:color w:val="0070C0"/>
          <w:u w:val="single"/>
          <w:lang w:eastAsia="en-GB"/>
        </w:rPr>
        <w:t>/schools</w:t>
      </w:r>
    </w:p>
    <w:p w:rsidR="00DF4C1E" w:rsidRDefault="00DF4C1E" w:rsidP="00DF4C1E">
      <w:pPr>
        <w:spacing w:after="0" w:line="240" w:lineRule="auto"/>
        <w:rPr>
          <w:rFonts w:ascii="Arial" w:eastAsia="Times New Roman" w:hAnsi="Arial"/>
          <w:lang w:eastAsia="en-GB"/>
        </w:rPr>
      </w:pPr>
    </w:p>
    <w:p w:rsidR="002D1A3A" w:rsidRDefault="00DF4C1E" w:rsidP="002D1A3A">
      <w:pPr>
        <w:spacing w:after="0" w:line="240" w:lineRule="auto"/>
        <w:rPr>
          <w:rFonts w:ascii="Arial" w:eastAsia="Times New Roman" w:hAnsi="Arial"/>
          <w:lang w:eastAsia="en-GB"/>
        </w:rPr>
      </w:pPr>
      <w:r>
        <w:rPr>
          <w:rFonts w:ascii="Arial" w:eastAsia="Times New Roman" w:hAnsi="Arial"/>
          <w:lang w:eastAsia="en-GB"/>
        </w:rPr>
        <w:t>For further details please contact</w:t>
      </w:r>
      <w:r w:rsidRPr="008B5377">
        <w:rPr>
          <w:rFonts w:ascii="Arial" w:eastAsia="Times New Roman" w:hAnsi="Arial"/>
          <w:lang w:eastAsia="en-GB"/>
        </w:rPr>
        <w:t xml:space="preserve"> Jo Baxter, Administrator, Jigsaw Centre at: </w:t>
      </w:r>
      <w:r w:rsidR="002D1A3A">
        <w:rPr>
          <w:rFonts w:ascii="Arial" w:eastAsia="Times New Roman" w:hAnsi="Arial"/>
          <w:lang w:eastAsia="en-GB"/>
        </w:rPr>
        <w:t xml:space="preserve">0300 300 </w:t>
      </w:r>
      <w:r w:rsidR="008F0B28">
        <w:rPr>
          <w:rFonts w:ascii="Arial" w:eastAsia="Times New Roman" w:hAnsi="Arial"/>
          <w:lang w:eastAsia="en-GB"/>
        </w:rPr>
        <w:t>5735</w:t>
      </w:r>
    </w:p>
    <w:p w:rsidR="002D1A3A" w:rsidRDefault="002D1A3A" w:rsidP="002D1A3A">
      <w:pPr>
        <w:spacing w:after="0" w:line="240" w:lineRule="auto"/>
        <w:rPr>
          <w:rFonts w:ascii="Arial" w:eastAsia="Times New Roman" w:hAnsi="Arial"/>
          <w:lang w:eastAsia="en-GB"/>
        </w:rPr>
      </w:pPr>
    </w:p>
    <w:p w:rsidR="002D1A3A" w:rsidRPr="008B5377" w:rsidRDefault="002D1A3A" w:rsidP="002D1A3A">
      <w:pPr>
        <w:spacing w:after="0" w:line="240" w:lineRule="auto"/>
        <w:rPr>
          <w:rFonts w:ascii="Arial" w:eastAsia="Times New Roman" w:hAnsi="Arial"/>
          <w:lang w:eastAsia="en-GB"/>
        </w:rPr>
      </w:pPr>
      <w:r>
        <w:rPr>
          <w:rFonts w:ascii="Arial" w:eastAsia="Times New Roman" w:hAnsi="Arial"/>
          <w:color w:val="0000FF"/>
          <w:u w:val="single"/>
          <w:lang w:eastAsia="en-GB"/>
        </w:rPr>
        <w:t>jigsawcentre@centralbedfordshire.gov.uk</w:t>
      </w:r>
    </w:p>
    <w:p w:rsidR="00DF4C1E" w:rsidRDefault="00DF4C1E" w:rsidP="002D1A3A">
      <w:pPr>
        <w:spacing w:after="0" w:line="240" w:lineRule="auto"/>
        <w:rPr>
          <w:rFonts w:ascii="Arial" w:eastAsia="Times New Roman" w:hAnsi="Arial" w:cs="Arial"/>
          <w:b/>
          <w:sz w:val="28"/>
          <w:szCs w:val="28"/>
          <w:lang w:eastAsia="en-GB"/>
        </w:rPr>
      </w:pPr>
    </w:p>
    <w:p w:rsidR="00DF4C1E" w:rsidRDefault="001C016B" w:rsidP="00DF4C1E">
      <w:pPr>
        <w:spacing w:after="0" w:line="240" w:lineRule="auto"/>
        <w:rPr>
          <w:rFonts w:ascii="Arial" w:eastAsia="Times New Roman" w:hAnsi="Arial" w:cs="Arial"/>
          <w:b/>
          <w:lang w:eastAsia="en-GB"/>
        </w:rPr>
      </w:pPr>
      <w:hyperlink r:id="rId18" w:history="1">
        <w:r w:rsidR="00DF4C1E" w:rsidRPr="00AE7483">
          <w:rPr>
            <w:rStyle w:val="Hyperlink"/>
            <w:rFonts w:ascii="Arial" w:eastAsia="Times New Roman" w:hAnsi="Arial" w:cs="Arial"/>
            <w:lang w:eastAsia="en-GB"/>
          </w:rPr>
          <w:t>www.jigsawcentre.co.uk</w:t>
        </w:r>
      </w:hyperlink>
    </w:p>
    <w:p w:rsidR="00DF4C1E" w:rsidRDefault="00DF4C1E" w:rsidP="00F1452F">
      <w:pPr>
        <w:rPr>
          <w:rFonts w:ascii="Arial" w:hAnsi="Arial" w:cs="Arial"/>
          <w:b/>
          <w:sz w:val="28"/>
          <w:szCs w:val="28"/>
        </w:rPr>
      </w:pPr>
    </w:p>
    <w:p w:rsidR="002D1A3A" w:rsidRDefault="002D1A3A" w:rsidP="00F1452F">
      <w:pPr>
        <w:rPr>
          <w:rFonts w:ascii="Arial" w:hAnsi="Arial" w:cs="Arial"/>
          <w:b/>
          <w:sz w:val="28"/>
          <w:szCs w:val="28"/>
        </w:rPr>
      </w:pPr>
    </w:p>
    <w:p w:rsidR="002D1A3A" w:rsidRDefault="002D1A3A" w:rsidP="00F1452F">
      <w:pPr>
        <w:rPr>
          <w:rFonts w:ascii="Arial" w:hAnsi="Arial" w:cs="Arial"/>
          <w:b/>
          <w:sz w:val="28"/>
          <w:szCs w:val="28"/>
        </w:rPr>
      </w:pPr>
    </w:p>
    <w:p w:rsidR="002D1A3A" w:rsidRDefault="002D1A3A" w:rsidP="00F1452F">
      <w:pPr>
        <w:rPr>
          <w:rFonts w:ascii="Arial" w:hAnsi="Arial" w:cs="Arial"/>
          <w:b/>
          <w:sz w:val="28"/>
          <w:szCs w:val="28"/>
        </w:rPr>
      </w:pPr>
    </w:p>
    <w:p w:rsidR="002D1A3A" w:rsidRDefault="002D1A3A" w:rsidP="00F1452F">
      <w:pPr>
        <w:rPr>
          <w:rFonts w:ascii="Arial" w:hAnsi="Arial" w:cs="Arial"/>
          <w:b/>
          <w:sz w:val="28"/>
          <w:szCs w:val="28"/>
        </w:rPr>
      </w:pPr>
    </w:p>
    <w:p w:rsidR="002D1A3A" w:rsidRDefault="002D1A3A" w:rsidP="00F1452F">
      <w:pPr>
        <w:rPr>
          <w:rFonts w:ascii="Arial" w:hAnsi="Arial" w:cs="Arial"/>
          <w:b/>
          <w:sz w:val="28"/>
          <w:szCs w:val="28"/>
        </w:rPr>
      </w:pPr>
    </w:p>
    <w:p w:rsidR="002D1A3A" w:rsidRDefault="002D1A3A" w:rsidP="00F1452F">
      <w:pPr>
        <w:rPr>
          <w:rFonts w:ascii="Arial" w:hAnsi="Arial" w:cs="Arial"/>
          <w:b/>
          <w:sz w:val="28"/>
          <w:szCs w:val="28"/>
        </w:rPr>
      </w:pPr>
    </w:p>
    <w:p w:rsidR="002D1A3A" w:rsidRDefault="002D1A3A" w:rsidP="00F1452F">
      <w:pPr>
        <w:rPr>
          <w:rFonts w:ascii="Arial" w:hAnsi="Arial" w:cs="Arial"/>
          <w:b/>
          <w:sz w:val="28"/>
          <w:szCs w:val="28"/>
        </w:rPr>
      </w:pPr>
    </w:p>
    <w:p w:rsidR="002D1A3A" w:rsidRDefault="002D1A3A" w:rsidP="00F1452F">
      <w:pPr>
        <w:rPr>
          <w:rFonts w:ascii="Arial" w:hAnsi="Arial" w:cs="Arial"/>
          <w:b/>
          <w:sz w:val="28"/>
          <w:szCs w:val="28"/>
        </w:rPr>
      </w:pPr>
    </w:p>
    <w:p w:rsidR="00F1452F" w:rsidRDefault="00F1452F" w:rsidP="00F1452F">
      <w:pPr>
        <w:rPr>
          <w:rFonts w:ascii="Arial" w:hAnsi="Arial" w:cs="Arial"/>
          <w:b/>
          <w:sz w:val="28"/>
          <w:szCs w:val="28"/>
        </w:rPr>
      </w:pPr>
      <w:r>
        <w:rPr>
          <w:rFonts w:ascii="Arial" w:hAnsi="Arial" w:cs="Arial"/>
          <w:b/>
          <w:sz w:val="28"/>
          <w:szCs w:val="28"/>
        </w:rPr>
        <w:t xml:space="preserve">Using </w:t>
      </w:r>
      <w:r w:rsidRPr="001C6214">
        <w:rPr>
          <w:rFonts w:ascii="Arial" w:hAnsi="Arial" w:cs="Arial"/>
          <w:b/>
          <w:sz w:val="28"/>
          <w:szCs w:val="28"/>
        </w:rPr>
        <w:t>Solution Focussed Approach</w:t>
      </w:r>
      <w:r>
        <w:rPr>
          <w:rFonts w:ascii="Arial" w:hAnsi="Arial" w:cs="Arial"/>
          <w:b/>
          <w:sz w:val="28"/>
          <w:szCs w:val="28"/>
        </w:rPr>
        <w:t>es</w:t>
      </w:r>
    </w:p>
    <w:p w:rsidR="00F1452F" w:rsidRPr="00F6329F" w:rsidRDefault="00F1452F" w:rsidP="00F1452F">
      <w:pPr>
        <w:rPr>
          <w:rFonts w:ascii="Verdana" w:hAnsi="Verdana" w:cs="Arial"/>
          <w:sz w:val="28"/>
          <w:szCs w:val="28"/>
          <w:shd w:val="clear" w:color="auto" w:fill="FFFFFF"/>
        </w:rPr>
      </w:pPr>
      <w:r w:rsidRPr="00E968CD">
        <w:rPr>
          <w:rFonts w:ascii="Verdana" w:hAnsi="Verdana" w:cs="Arial"/>
          <w:sz w:val="28"/>
          <w:szCs w:val="28"/>
          <w:shd w:val="clear" w:color="auto" w:fill="FFFFFF"/>
        </w:rPr>
        <w:t>Knowing where you want to get to makes the getting there much more likely!</w:t>
      </w:r>
    </w:p>
    <w:p w:rsidR="00F1452F" w:rsidRDefault="00F1452F" w:rsidP="00F1452F">
      <w:pPr>
        <w:rPr>
          <w:rFonts w:ascii="Verdana" w:hAnsi="Verdana" w:cs="Arial"/>
          <w:shd w:val="clear" w:color="auto" w:fill="FFFFFF"/>
        </w:rPr>
      </w:pPr>
      <w:r w:rsidRPr="000D2EC0">
        <w:rPr>
          <w:rFonts w:ascii="Verdana" w:hAnsi="Verdana" w:cs="Arial"/>
          <w:shd w:val="clear" w:color="auto" w:fill="FFFFFF"/>
        </w:rPr>
        <w:t>One of the common consequences of a serious problem is that it clouds our view of the future. We know that we don't want the problem but we have lost sight of what it is we do want. Solution focused practitioners ask lots of questions about what life might be like if the problem was solved. As the answers to these questions gradually unfold both practitioner and client begin to get a picture of where they should be heading. The clearer this becomes the greater the possibility of it beginning to happen.</w:t>
      </w:r>
    </w:p>
    <w:p w:rsidR="00F1452F" w:rsidRDefault="00F1452F" w:rsidP="00F1452F">
      <w:pPr>
        <w:rPr>
          <w:rFonts w:ascii="Verdana" w:hAnsi="Verdana" w:cs="Arial"/>
          <w:shd w:val="clear" w:color="auto" w:fill="FFFFFF"/>
        </w:rPr>
      </w:pPr>
      <w:r>
        <w:rPr>
          <w:rFonts w:ascii="Verdana" w:hAnsi="Verdana" w:cs="Arial"/>
          <w:shd w:val="clear" w:color="auto" w:fill="FFFFFF"/>
        </w:rPr>
        <w:t xml:space="preserve">This course explores what we mean by a ‘solution focused’ approach and guides you skilfully into </w:t>
      </w:r>
      <w:r w:rsidRPr="00E56AB4">
        <w:rPr>
          <w:rFonts w:ascii="Verdana" w:hAnsi="Verdana" w:cs="Arial"/>
          <w:shd w:val="clear" w:color="auto" w:fill="FFFFFF"/>
        </w:rPr>
        <w:t>Re-framing the problem; seeing the problem in a different light can sometimes radically alter the way it appears. This is a</w:t>
      </w:r>
      <w:r>
        <w:rPr>
          <w:rFonts w:ascii="Verdana" w:hAnsi="Verdana" w:cs="Arial"/>
          <w:shd w:val="clear" w:color="auto" w:fill="FFFFFF"/>
        </w:rPr>
        <w:t xml:space="preserve"> major method of helping stakeholders</w:t>
      </w:r>
      <w:r w:rsidRPr="00E56AB4">
        <w:rPr>
          <w:rFonts w:ascii="Verdana" w:hAnsi="Verdana" w:cs="Arial"/>
          <w:shd w:val="clear" w:color="auto" w:fill="FFFFFF"/>
        </w:rPr>
        <w:t xml:space="preserve"> to</w:t>
      </w:r>
      <w:r>
        <w:rPr>
          <w:rFonts w:ascii="Verdana" w:hAnsi="Verdana" w:cs="Arial"/>
          <w:shd w:val="clear" w:color="auto" w:fill="FFFFFF"/>
        </w:rPr>
        <w:t xml:space="preserve"> see their situation differently</w:t>
      </w:r>
      <w:r w:rsidRPr="00E56AB4">
        <w:rPr>
          <w:rFonts w:ascii="Verdana" w:hAnsi="Verdana" w:cs="Arial"/>
          <w:shd w:val="clear" w:color="auto" w:fill="FFFFFF"/>
        </w:rPr>
        <w:t xml:space="preserve"> and therefore to begin to act differently. </w:t>
      </w:r>
    </w:p>
    <w:p w:rsidR="00F1452F" w:rsidRPr="00E968CD" w:rsidRDefault="00F1452F" w:rsidP="00F1452F">
      <w:pPr>
        <w:rPr>
          <w:rFonts w:ascii="Verdana" w:hAnsi="Verdana" w:cs="Arial"/>
          <w: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F1452F" w:rsidRPr="00003344" w:rsidTr="007C69F8">
        <w:trPr>
          <w:trHeight w:val="2763"/>
        </w:trPr>
        <w:tc>
          <w:tcPr>
            <w:tcW w:w="9242" w:type="dxa"/>
          </w:tcPr>
          <w:p w:rsidR="00F1452F" w:rsidRPr="00E968CD" w:rsidRDefault="00F1452F" w:rsidP="007C69F8">
            <w:pPr>
              <w:spacing w:after="0" w:line="240" w:lineRule="auto"/>
              <w:rPr>
                <w:rFonts w:ascii="Arial" w:eastAsia="Times New Roman" w:hAnsi="Arial"/>
                <w:b/>
                <w:lang w:eastAsia="en-GB"/>
              </w:rPr>
            </w:pPr>
          </w:p>
          <w:p w:rsidR="00F1452F" w:rsidRPr="00E968CD" w:rsidRDefault="00F1452F" w:rsidP="007C69F8">
            <w:pPr>
              <w:spacing w:after="0" w:line="240" w:lineRule="auto"/>
              <w:rPr>
                <w:rFonts w:ascii="Arial" w:eastAsia="Times New Roman" w:hAnsi="Arial"/>
                <w:b/>
                <w:lang w:eastAsia="en-GB"/>
              </w:rPr>
            </w:pPr>
            <w:r w:rsidRPr="00E968CD">
              <w:rPr>
                <w:rFonts w:ascii="Arial" w:eastAsia="Times New Roman" w:hAnsi="Arial"/>
                <w:b/>
                <w:lang w:eastAsia="en-GB"/>
              </w:rPr>
              <w:t>The Solution Focussed Approach – New and Creative ways of Moving Forward – The Stuck becoming Un stuck!</w:t>
            </w:r>
          </w:p>
          <w:p w:rsidR="00F1452F" w:rsidRPr="00E968CD" w:rsidRDefault="00F1452F" w:rsidP="007C69F8">
            <w:pPr>
              <w:spacing w:after="0" w:line="240" w:lineRule="auto"/>
              <w:ind w:left="1440" w:hanging="1440"/>
              <w:rPr>
                <w:rFonts w:ascii="Arial" w:eastAsia="Times New Roman" w:hAnsi="Arial"/>
                <w:lang w:eastAsia="en-GB"/>
              </w:rPr>
            </w:pPr>
          </w:p>
          <w:p w:rsidR="00F1452F" w:rsidRPr="00E968CD" w:rsidRDefault="00F1452F" w:rsidP="007C69F8">
            <w:pPr>
              <w:spacing w:after="0" w:line="240" w:lineRule="auto"/>
              <w:ind w:left="1440" w:hanging="1440"/>
              <w:rPr>
                <w:rFonts w:ascii="Arial" w:eastAsia="Times New Roman" w:hAnsi="Arial"/>
                <w:lang w:eastAsia="en-GB"/>
              </w:rPr>
            </w:pPr>
            <w:r w:rsidRPr="00E968CD">
              <w:rPr>
                <w:rFonts w:ascii="Arial" w:eastAsia="Times New Roman" w:hAnsi="Arial"/>
                <w:lang w:eastAsia="en-GB"/>
              </w:rPr>
              <w:t>What you will gain from the session:</w:t>
            </w:r>
          </w:p>
          <w:p w:rsidR="00F1452F" w:rsidRPr="00E968CD" w:rsidRDefault="00F1452F" w:rsidP="007C69F8">
            <w:pPr>
              <w:numPr>
                <w:ilvl w:val="0"/>
                <w:numId w:val="7"/>
              </w:numPr>
              <w:spacing w:after="0" w:line="240" w:lineRule="auto"/>
              <w:contextualSpacing/>
              <w:rPr>
                <w:rFonts w:ascii="Arial" w:eastAsia="Times New Roman" w:hAnsi="Arial"/>
                <w:lang w:eastAsia="en-GB"/>
              </w:rPr>
            </w:pPr>
            <w:r w:rsidRPr="00E968CD">
              <w:rPr>
                <w:rFonts w:ascii="Arial" w:eastAsia="Times New Roman" w:hAnsi="Arial"/>
                <w:lang w:eastAsia="en-GB"/>
              </w:rPr>
              <w:t>An introduction to the solution focussed approaches</w:t>
            </w:r>
          </w:p>
          <w:p w:rsidR="00F1452F" w:rsidRPr="00E968CD" w:rsidRDefault="00F1452F" w:rsidP="007C69F8">
            <w:pPr>
              <w:numPr>
                <w:ilvl w:val="0"/>
                <w:numId w:val="7"/>
              </w:numPr>
              <w:spacing w:after="0" w:line="240" w:lineRule="auto"/>
              <w:contextualSpacing/>
              <w:rPr>
                <w:rFonts w:ascii="Arial" w:eastAsia="Times New Roman" w:hAnsi="Arial"/>
                <w:lang w:eastAsia="en-GB"/>
              </w:rPr>
            </w:pPr>
            <w:r w:rsidRPr="00E968CD">
              <w:rPr>
                <w:rFonts w:ascii="Arial" w:eastAsia="Times New Roman" w:hAnsi="Arial"/>
                <w:lang w:eastAsia="en-GB"/>
              </w:rPr>
              <w:t>A way of exploring solutions to a difficulty</w:t>
            </w:r>
          </w:p>
          <w:p w:rsidR="00F1452F" w:rsidRPr="00E968CD" w:rsidRDefault="00F1452F" w:rsidP="007C69F8">
            <w:pPr>
              <w:numPr>
                <w:ilvl w:val="0"/>
                <w:numId w:val="7"/>
              </w:numPr>
              <w:spacing w:after="0" w:line="240" w:lineRule="auto"/>
              <w:contextualSpacing/>
              <w:rPr>
                <w:rFonts w:ascii="Arial" w:eastAsia="Times New Roman" w:hAnsi="Arial"/>
                <w:lang w:eastAsia="en-GB"/>
              </w:rPr>
            </w:pPr>
            <w:r w:rsidRPr="00E968CD">
              <w:rPr>
                <w:rFonts w:ascii="Arial" w:eastAsia="Times New Roman" w:hAnsi="Arial"/>
                <w:lang w:eastAsia="en-GB"/>
              </w:rPr>
              <w:t>A chance to be energised and motivated to find new ways to solve a problem</w:t>
            </w:r>
          </w:p>
          <w:p w:rsidR="00F1452F" w:rsidRPr="00E968CD" w:rsidRDefault="00F1452F" w:rsidP="007C69F8">
            <w:pPr>
              <w:spacing w:after="0" w:line="240" w:lineRule="auto"/>
              <w:rPr>
                <w:rFonts w:ascii="Arial" w:eastAsia="Times New Roman" w:hAnsi="Arial"/>
                <w:lang w:eastAsia="en-GB"/>
              </w:rPr>
            </w:pPr>
          </w:p>
        </w:tc>
      </w:tr>
    </w:tbl>
    <w:p w:rsidR="00F1452F" w:rsidRPr="00E968CD" w:rsidRDefault="00F1452F" w:rsidP="00F1452F">
      <w:pPr>
        <w:spacing w:after="0" w:line="240" w:lineRule="auto"/>
        <w:rPr>
          <w:rFonts w:ascii="Arial" w:eastAsia="Times New Roman" w:hAnsi="Arial"/>
          <w:lang w:eastAsia="en-GB"/>
        </w:rPr>
      </w:pPr>
    </w:p>
    <w:p w:rsidR="0059370B" w:rsidRDefault="0059370B" w:rsidP="0059370B">
      <w:pPr>
        <w:spacing w:after="0" w:line="240" w:lineRule="auto"/>
        <w:rPr>
          <w:rFonts w:ascii="Arial" w:eastAsia="Times New Roman" w:hAnsi="Arial"/>
          <w:lang w:eastAsia="en-GB"/>
        </w:rPr>
      </w:pPr>
      <w:r w:rsidRPr="008B5377">
        <w:rPr>
          <w:rFonts w:ascii="Arial" w:eastAsia="Times New Roman" w:hAnsi="Arial"/>
          <w:lang w:eastAsia="en-GB"/>
        </w:rPr>
        <w:t xml:space="preserve">Please book by </w:t>
      </w:r>
      <w:r>
        <w:rPr>
          <w:rFonts w:ascii="Arial" w:eastAsia="Times New Roman" w:hAnsi="Arial"/>
          <w:lang w:eastAsia="en-GB"/>
        </w:rPr>
        <w:t>logging onto CPD online</w:t>
      </w:r>
      <w:r w:rsidR="00937F45">
        <w:rPr>
          <w:rFonts w:ascii="Arial" w:eastAsia="Times New Roman" w:hAnsi="Arial"/>
          <w:lang w:eastAsia="en-GB"/>
        </w:rPr>
        <w:t xml:space="preserve"> at </w:t>
      </w:r>
      <w:hyperlink r:id="rId19" w:history="1">
        <w:r w:rsidR="00937F45" w:rsidRPr="00A033D6">
          <w:rPr>
            <w:rStyle w:val="Hyperlink"/>
            <w:rFonts w:ascii="Arial" w:eastAsia="Times New Roman" w:hAnsi="Arial" w:cs="Arial"/>
            <w:b/>
            <w:color w:val="0070C0"/>
            <w:lang w:eastAsia="en-GB"/>
          </w:rPr>
          <w:t>http://www.centralbedscpd.co.uk</w:t>
        </w:r>
      </w:hyperlink>
      <w:r w:rsidR="00937F45" w:rsidRPr="00A033D6">
        <w:rPr>
          <w:rFonts w:ascii="Arial" w:eastAsia="Times New Roman" w:hAnsi="Arial" w:cs="Arial"/>
          <w:b/>
          <w:color w:val="0070C0"/>
          <w:u w:val="single"/>
          <w:lang w:eastAsia="en-GB"/>
        </w:rPr>
        <w:t>/schools</w:t>
      </w:r>
    </w:p>
    <w:p w:rsidR="0059370B" w:rsidRDefault="0059370B" w:rsidP="0059370B">
      <w:pPr>
        <w:spacing w:after="0" w:line="240" w:lineRule="auto"/>
        <w:rPr>
          <w:rFonts w:ascii="Arial" w:eastAsia="Times New Roman" w:hAnsi="Arial"/>
          <w:lang w:eastAsia="en-GB"/>
        </w:rPr>
      </w:pPr>
    </w:p>
    <w:p w:rsidR="002D1A3A" w:rsidRDefault="0059370B" w:rsidP="002D1A3A">
      <w:pPr>
        <w:spacing w:after="0" w:line="240" w:lineRule="auto"/>
        <w:rPr>
          <w:rFonts w:ascii="Arial" w:eastAsia="Times New Roman" w:hAnsi="Arial"/>
          <w:lang w:eastAsia="en-GB"/>
        </w:rPr>
      </w:pPr>
      <w:r>
        <w:rPr>
          <w:rFonts w:ascii="Arial" w:eastAsia="Times New Roman" w:hAnsi="Arial"/>
          <w:lang w:eastAsia="en-GB"/>
        </w:rPr>
        <w:t>For further details please contact</w:t>
      </w:r>
      <w:r w:rsidRPr="008B5377">
        <w:rPr>
          <w:rFonts w:ascii="Arial" w:eastAsia="Times New Roman" w:hAnsi="Arial"/>
          <w:lang w:eastAsia="en-GB"/>
        </w:rPr>
        <w:t xml:space="preserve"> Jigsaw Centre at: </w:t>
      </w:r>
      <w:r w:rsidR="002D1A3A">
        <w:rPr>
          <w:rFonts w:ascii="Arial" w:eastAsia="Times New Roman" w:hAnsi="Arial"/>
          <w:lang w:eastAsia="en-GB"/>
        </w:rPr>
        <w:t xml:space="preserve">0300 300 </w:t>
      </w:r>
      <w:r w:rsidR="008F0B28">
        <w:rPr>
          <w:rFonts w:ascii="Arial" w:eastAsia="Times New Roman" w:hAnsi="Arial"/>
          <w:lang w:eastAsia="en-GB"/>
        </w:rPr>
        <w:t>5735</w:t>
      </w:r>
    </w:p>
    <w:p w:rsidR="002D1A3A" w:rsidRDefault="002D1A3A" w:rsidP="002D1A3A">
      <w:pPr>
        <w:spacing w:after="0" w:line="240" w:lineRule="auto"/>
        <w:rPr>
          <w:rFonts w:ascii="Arial" w:eastAsia="Times New Roman" w:hAnsi="Arial"/>
          <w:lang w:eastAsia="en-GB"/>
        </w:rPr>
      </w:pPr>
    </w:p>
    <w:p w:rsidR="002D1A3A" w:rsidRPr="008B5377" w:rsidRDefault="002D1A3A" w:rsidP="002D1A3A">
      <w:pPr>
        <w:spacing w:after="0" w:line="240" w:lineRule="auto"/>
        <w:rPr>
          <w:rFonts w:ascii="Arial" w:eastAsia="Times New Roman" w:hAnsi="Arial"/>
          <w:lang w:eastAsia="en-GB"/>
        </w:rPr>
      </w:pPr>
      <w:r>
        <w:rPr>
          <w:rFonts w:ascii="Arial" w:eastAsia="Times New Roman" w:hAnsi="Arial"/>
          <w:color w:val="0000FF"/>
          <w:u w:val="single"/>
          <w:lang w:eastAsia="en-GB"/>
        </w:rPr>
        <w:t>jigsawcentre@centralbedfordshire.gov.uk</w:t>
      </w:r>
    </w:p>
    <w:p w:rsidR="0059370B" w:rsidRDefault="0059370B" w:rsidP="002D1A3A">
      <w:pPr>
        <w:spacing w:after="0" w:line="240" w:lineRule="auto"/>
        <w:rPr>
          <w:rFonts w:ascii="Arial" w:eastAsia="Times New Roman" w:hAnsi="Arial" w:cs="Arial"/>
          <w:b/>
          <w:sz w:val="28"/>
          <w:szCs w:val="28"/>
          <w:lang w:eastAsia="en-GB"/>
        </w:rPr>
      </w:pPr>
    </w:p>
    <w:p w:rsidR="0059370B" w:rsidRDefault="001C016B" w:rsidP="0059370B">
      <w:pPr>
        <w:spacing w:after="0" w:line="240" w:lineRule="auto"/>
        <w:rPr>
          <w:rFonts w:ascii="Arial" w:eastAsia="Times New Roman" w:hAnsi="Arial" w:cs="Arial"/>
          <w:b/>
          <w:lang w:eastAsia="en-GB"/>
        </w:rPr>
      </w:pPr>
      <w:hyperlink r:id="rId20" w:history="1">
        <w:r w:rsidR="0059370B" w:rsidRPr="00AE7483">
          <w:rPr>
            <w:rStyle w:val="Hyperlink"/>
            <w:rFonts w:ascii="Arial" w:eastAsia="Times New Roman" w:hAnsi="Arial" w:cs="Arial"/>
            <w:lang w:eastAsia="en-GB"/>
          </w:rPr>
          <w:t>www.jigsawcentre.co.uk</w:t>
        </w:r>
      </w:hyperlink>
    </w:p>
    <w:p w:rsidR="00F1452F" w:rsidRPr="007A331A" w:rsidRDefault="00F1452F" w:rsidP="000A6A03">
      <w:pPr>
        <w:rPr>
          <w:rFonts w:ascii="Arial" w:hAnsi="Arial" w:cs="Arial"/>
          <w:sz w:val="24"/>
          <w:szCs w:val="24"/>
        </w:rPr>
      </w:pPr>
    </w:p>
    <w:sectPr w:rsidR="00F1452F" w:rsidRPr="007A331A">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16B" w:rsidRDefault="001C016B" w:rsidP="00D772B2">
      <w:pPr>
        <w:spacing w:after="0" w:line="240" w:lineRule="auto"/>
      </w:pPr>
      <w:r>
        <w:separator/>
      </w:r>
    </w:p>
  </w:endnote>
  <w:endnote w:type="continuationSeparator" w:id="0">
    <w:p w:rsidR="001C016B" w:rsidRDefault="001C016B" w:rsidP="00D77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878664"/>
      <w:docPartObj>
        <w:docPartGallery w:val="Page Numbers (Bottom of Page)"/>
        <w:docPartUnique/>
      </w:docPartObj>
    </w:sdtPr>
    <w:sdtEndPr/>
    <w:sdtContent>
      <w:sdt>
        <w:sdtPr>
          <w:id w:val="-1669238322"/>
          <w:docPartObj>
            <w:docPartGallery w:val="Page Numbers (Top of Page)"/>
            <w:docPartUnique/>
          </w:docPartObj>
        </w:sdtPr>
        <w:sdtEndPr/>
        <w:sdtContent>
          <w:p w:rsidR="00D555E1" w:rsidRDefault="00D555E1">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1C016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C016B">
              <w:rPr>
                <w:b/>
                <w:bCs/>
                <w:noProof/>
              </w:rPr>
              <w:t>1</w:t>
            </w:r>
            <w:r>
              <w:rPr>
                <w:b/>
                <w:bCs/>
                <w:sz w:val="24"/>
                <w:szCs w:val="24"/>
              </w:rPr>
              <w:fldChar w:fldCharType="end"/>
            </w:r>
          </w:p>
          <w:p w:rsidR="00D555E1" w:rsidRPr="008B5377" w:rsidRDefault="00D555E1" w:rsidP="00D555E1">
            <w:pPr>
              <w:spacing w:after="0" w:line="240" w:lineRule="auto"/>
              <w:rPr>
                <w:rFonts w:ascii="Arial" w:eastAsia="Times New Roman" w:hAnsi="Arial"/>
                <w:lang w:eastAsia="en-GB"/>
              </w:rPr>
            </w:pPr>
            <w:r w:rsidRPr="008B5377">
              <w:rPr>
                <w:rFonts w:ascii="Arial" w:eastAsia="Times New Roman" w:hAnsi="Arial"/>
                <w:lang w:eastAsia="en-GB"/>
              </w:rPr>
              <w:t>Each session costs:</w:t>
            </w:r>
          </w:p>
          <w:p w:rsidR="00D555E1" w:rsidRPr="00D555E1" w:rsidRDefault="00D555E1" w:rsidP="00D555E1">
            <w:pPr>
              <w:numPr>
                <w:ilvl w:val="0"/>
                <w:numId w:val="1"/>
              </w:numPr>
              <w:spacing w:after="0" w:line="240" w:lineRule="auto"/>
              <w:rPr>
                <w:rFonts w:ascii="Arial" w:eastAsia="Times New Roman" w:hAnsi="Arial"/>
                <w:lang w:eastAsia="en-GB"/>
              </w:rPr>
            </w:pPr>
            <w:r w:rsidRPr="008B5377">
              <w:rPr>
                <w:rFonts w:ascii="Arial" w:eastAsia="Times New Roman" w:hAnsi="Arial"/>
                <w:lang w:eastAsia="en-GB"/>
              </w:rPr>
              <w:t>C</w:t>
            </w:r>
            <w:r w:rsidR="00980691">
              <w:rPr>
                <w:rFonts w:ascii="Arial" w:eastAsia="Times New Roman" w:hAnsi="Arial"/>
                <w:lang w:eastAsia="en-GB"/>
              </w:rPr>
              <w:t>entral Bedfordshire Schools- £30</w:t>
            </w:r>
            <w:r w:rsidRPr="008B5377">
              <w:rPr>
                <w:rFonts w:ascii="Arial" w:eastAsia="Times New Roman" w:hAnsi="Arial"/>
                <w:lang w:eastAsia="en-GB"/>
              </w:rPr>
              <w:t xml:space="preserve"> </w:t>
            </w:r>
          </w:p>
          <w:p w:rsidR="00D555E1" w:rsidRPr="00D555E1" w:rsidRDefault="00D555E1" w:rsidP="00D555E1">
            <w:pPr>
              <w:numPr>
                <w:ilvl w:val="0"/>
                <w:numId w:val="1"/>
              </w:numPr>
              <w:spacing w:after="0" w:line="240" w:lineRule="auto"/>
              <w:rPr>
                <w:rFonts w:ascii="Arial" w:eastAsia="Times New Roman" w:hAnsi="Arial"/>
                <w:lang w:eastAsia="en-GB"/>
              </w:rPr>
            </w:pPr>
            <w:r w:rsidRPr="008B5377">
              <w:rPr>
                <w:rFonts w:ascii="Arial" w:eastAsia="Times New Roman" w:hAnsi="Arial"/>
                <w:lang w:eastAsia="en-GB"/>
              </w:rPr>
              <w:t>Out of county sc</w:t>
            </w:r>
            <w:r w:rsidR="00EB6D8C">
              <w:rPr>
                <w:rFonts w:ascii="Arial" w:eastAsia="Times New Roman" w:hAnsi="Arial"/>
                <w:lang w:eastAsia="en-GB"/>
              </w:rPr>
              <w:t xml:space="preserve">hools - </w:t>
            </w:r>
            <w:r w:rsidR="00980691">
              <w:rPr>
                <w:rFonts w:ascii="Arial" w:eastAsia="Times New Roman" w:hAnsi="Arial"/>
                <w:lang w:eastAsia="en-GB"/>
              </w:rPr>
              <w:t>£40</w:t>
            </w:r>
          </w:p>
        </w:sdtContent>
      </w:sdt>
    </w:sdtContent>
  </w:sdt>
  <w:p w:rsidR="00D772B2" w:rsidRDefault="00D77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16B" w:rsidRDefault="001C016B" w:rsidP="00D772B2">
      <w:pPr>
        <w:spacing w:after="0" w:line="240" w:lineRule="auto"/>
      </w:pPr>
      <w:r>
        <w:separator/>
      </w:r>
    </w:p>
  </w:footnote>
  <w:footnote w:type="continuationSeparator" w:id="0">
    <w:p w:rsidR="001C016B" w:rsidRDefault="001C016B" w:rsidP="00D772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7C2C"/>
    <w:multiLevelType w:val="hybridMultilevel"/>
    <w:tmpl w:val="CEB2FA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713E3B"/>
    <w:multiLevelType w:val="hybridMultilevel"/>
    <w:tmpl w:val="526C5D18"/>
    <w:lvl w:ilvl="0" w:tplc="E5E66ACC">
      <w:start w:val="1"/>
      <w:numFmt w:val="bullet"/>
      <w:lvlText w:val="•"/>
      <w:lvlJc w:val="left"/>
      <w:pPr>
        <w:tabs>
          <w:tab w:val="num" w:pos="720"/>
        </w:tabs>
        <w:ind w:left="720" w:hanging="360"/>
      </w:pPr>
      <w:rPr>
        <w:rFonts w:ascii="Arial" w:hAnsi="Arial" w:hint="default"/>
      </w:rPr>
    </w:lvl>
    <w:lvl w:ilvl="1" w:tplc="9F9A3FE8" w:tentative="1">
      <w:start w:val="1"/>
      <w:numFmt w:val="bullet"/>
      <w:lvlText w:val="•"/>
      <w:lvlJc w:val="left"/>
      <w:pPr>
        <w:tabs>
          <w:tab w:val="num" w:pos="1440"/>
        </w:tabs>
        <w:ind w:left="1440" w:hanging="360"/>
      </w:pPr>
      <w:rPr>
        <w:rFonts w:ascii="Arial" w:hAnsi="Arial" w:hint="default"/>
      </w:rPr>
    </w:lvl>
    <w:lvl w:ilvl="2" w:tplc="F774C050" w:tentative="1">
      <w:start w:val="1"/>
      <w:numFmt w:val="bullet"/>
      <w:lvlText w:val="•"/>
      <w:lvlJc w:val="left"/>
      <w:pPr>
        <w:tabs>
          <w:tab w:val="num" w:pos="2160"/>
        </w:tabs>
        <w:ind w:left="2160" w:hanging="360"/>
      </w:pPr>
      <w:rPr>
        <w:rFonts w:ascii="Arial" w:hAnsi="Arial" w:hint="default"/>
      </w:rPr>
    </w:lvl>
    <w:lvl w:ilvl="3" w:tplc="540A94DE" w:tentative="1">
      <w:start w:val="1"/>
      <w:numFmt w:val="bullet"/>
      <w:lvlText w:val="•"/>
      <w:lvlJc w:val="left"/>
      <w:pPr>
        <w:tabs>
          <w:tab w:val="num" w:pos="2880"/>
        </w:tabs>
        <w:ind w:left="2880" w:hanging="360"/>
      </w:pPr>
      <w:rPr>
        <w:rFonts w:ascii="Arial" w:hAnsi="Arial" w:hint="default"/>
      </w:rPr>
    </w:lvl>
    <w:lvl w:ilvl="4" w:tplc="760C1AA6" w:tentative="1">
      <w:start w:val="1"/>
      <w:numFmt w:val="bullet"/>
      <w:lvlText w:val="•"/>
      <w:lvlJc w:val="left"/>
      <w:pPr>
        <w:tabs>
          <w:tab w:val="num" w:pos="3600"/>
        </w:tabs>
        <w:ind w:left="3600" w:hanging="360"/>
      </w:pPr>
      <w:rPr>
        <w:rFonts w:ascii="Arial" w:hAnsi="Arial" w:hint="default"/>
      </w:rPr>
    </w:lvl>
    <w:lvl w:ilvl="5" w:tplc="D1F8C976" w:tentative="1">
      <w:start w:val="1"/>
      <w:numFmt w:val="bullet"/>
      <w:lvlText w:val="•"/>
      <w:lvlJc w:val="left"/>
      <w:pPr>
        <w:tabs>
          <w:tab w:val="num" w:pos="4320"/>
        </w:tabs>
        <w:ind w:left="4320" w:hanging="360"/>
      </w:pPr>
      <w:rPr>
        <w:rFonts w:ascii="Arial" w:hAnsi="Arial" w:hint="default"/>
      </w:rPr>
    </w:lvl>
    <w:lvl w:ilvl="6" w:tplc="2AD4914A" w:tentative="1">
      <w:start w:val="1"/>
      <w:numFmt w:val="bullet"/>
      <w:lvlText w:val="•"/>
      <w:lvlJc w:val="left"/>
      <w:pPr>
        <w:tabs>
          <w:tab w:val="num" w:pos="5040"/>
        </w:tabs>
        <w:ind w:left="5040" w:hanging="360"/>
      </w:pPr>
      <w:rPr>
        <w:rFonts w:ascii="Arial" w:hAnsi="Arial" w:hint="default"/>
      </w:rPr>
    </w:lvl>
    <w:lvl w:ilvl="7" w:tplc="5A5AAD66" w:tentative="1">
      <w:start w:val="1"/>
      <w:numFmt w:val="bullet"/>
      <w:lvlText w:val="•"/>
      <w:lvlJc w:val="left"/>
      <w:pPr>
        <w:tabs>
          <w:tab w:val="num" w:pos="5760"/>
        </w:tabs>
        <w:ind w:left="5760" w:hanging="360"/>
      </w:pPr>
      <w:rPr>
        <w:rFonts w:ascii="Arial" w:hAnsi="Arial" w:hint="default"/>
      </w:rPr>
    </w:lvl>
    <w:lvl w:ilvl="8" w:tplc="BDFCDDE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F495095"/>
    <w:multiLevelType w:val="hybridMultilevel"/>
    <w:tmpl w:val="4CF01A00"/>
    <w:lvl w:ilvl="0" w:tplc="F3C204D2">
      <w:start w:val="1"/>
      <w:numFmt w:val="bullet"/>
      <w:lvlText w:val=""/>
      <w:lvlJc w:val="left"/>
      <w:pPr>
        <w:tabs>
          <w:tab w:val="num" w:pos="720"/>
        </w:tabs>
        <w:ind w:left="720" w:hanging="360"/>
      </w:pPr>
      <w:rPr>
        <w:rFonts w:ascii="Wingdings" w:hAnsi="Wingdings" w:hint="default"/>
      </w:rPr>
    </w:lvl>
    <w:lvl w:ilvl="1" w:tplc="43E628F0" w:tentative="1">
      <w:start w:val="1"/>
      <w:numFmt w:val="bullet"/>
      <w:lvlText w:val=""/>
      <w:lvlJc w:val="left"/>
      <w:pPr>
        <w:tabs>
          <w:tab w:val="num" w:pos="1440"/>
        </w:tabs>
        <w:ind w:left="1440" w:hanging="360"/>
      </w:pPr>
      <w:rPr>
        <w:rFonts w:ascii="Wingdings" w:hAnsi="Wingdings" w:hint="default"/>
      </w:rPr>
    </w:lvl>
    <w:lvl w:ilvl="2" w:tplc="DBDADE9A" w:tentative="1">
      <w:start w:val="1"/>
      <w:numFmt w:val="bullet"/>
      <w:lvlText w:val=""/>
      <w:lvlJc w:val="left"/>
      <w:pPr>
        <w:tabs>
          <w:tab w:val="num" w:pos="2160"/>
        </w:tabs>
        <w:ind w:left="2160" w:hanging="360"/>
      </w:pPr>
      <w:rPr>
        <w:rFonts w:ascii="Wingdings" w:hAnsi="Wingdings" w:hint="default"/>
      </w:rPr>
    </w:lvl>
    <w:lvl w:ilvl="3" w:tplc="62A00086" w:tentative="1">
      <w:start w:val="1"/>
      <w:numFmt w:val="bullet"/>
      <w:lvlText w:val=""/>
      <w:lvlJc w:val="left"/>
      <w:pPr>
        <w:tabs>
          <w:tab w:val="num" w:pos="2880"/>
        </w:tabs>
        <w:ind w:left="2880" w:hanging="360"/>
      </w:pPr>
      <w:rPr>
        <w:rFonts w:ascii="Wingdings" w:hAnsi="Wingdings" w:hint="default"/>
      </w:rPr>
    </w:lvl>
    <w:lvl w:ilvl="4" w:tplc="6CDE112A" w:tentative="1">
      <w:start w:val="1"/>
      <w:numFmt w:val="bullet"/>
      <w:lvlText w:val=""/>
      <w:lvlJc w:val="left"/>
      <w:pPr>
        <w:tabs>
          <w:tab w:val="num" w:pos="3600"/>
        </w:tabs>
        <w:ind w:left="3600" w:hanging="360"/>
      </w:pPr>
      <w:rPr>
        <w:rFonts w:ascii="Wingdings" w:hAnsi="Wingdings" w:hint="default"/>
      </w:rPr>
    </w:lvl>
    <w:lvl w:ilvl="5" w:tplc="E3025CDA" w:tentative="1">
      <w:start w:val="1"/>
      <w:numFmt w:val="bullet"/>
      <w:lvlText w:val=""/>
      <w:lvlJc w:val="left"/>
      <w:pPr>
        <w:tabs>
          <w:tab w:val="num" w:pos="4320"/>
        </w:tabs>
        <w:ind w:left="4320" w:hanging="360"/>
      </w:pPr>
      <w:rPr>
        <w:rFonts w:ascii="Wingdings" w:hAnsi="Wingdings" w:hint="default"/>
      </w:rPr>
    </w:lvl>
    <w:lvl w:ilvl="6" w:tplc="AF525944" w:tentative="1">
      <w:start w:val="1"/>
      <w:numFmt w:val="bullet"/>
      <w:lvlText w:val=""/>
      <w:lvlJc w:val="left"/>
      <w:pPr>
        <w:tabs>
          <w:tab w:val="num" w:pos="5040"/>
        </w:tabs>
        <w:ind w:left="5040" w:hanging="360"/>
      </w:pPr>
      <w:rPr>
        <w:rFonts w:ascii="Wingdings" w:hAnsi="Wingdings" w:hint="default"/>
      </w:rPr>
    </w:lvl>
    <w:lvl w:ilvl="7" w:tplc="05F288B4" w:tentative="1">
      <w:start w:val="1"/>
      <w:numFmt w:val="bullet"/>
      <w:lvlText w:val=""/>
      <w:lvlJc w:val="left"/>
      <w:pPr>
        <w:tabs>
          <w:tab w:val="num" w:pos="5760"/>
        </w:tabs>
        <w:ind w:left="5760" w:hanging="360"/>
      </w:pPr>
      <w:rPr>
        <w:rFonts w:ascii="Wingdings" w:hAnsi="Wingdings" w:hint="default"/>
      </w:rPr>
    </w:lvl>
    <w:lvl w:ilvl="8" w:tplc="F9A6F0B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CA54AB"/>
    <w:multiLevelType w:val="hybridMultilevel"/>
    <w:tmpl w:val="B6F0C73C"/>
    <w:lvl w:ilvl="0" w:tplc="EF3ECA22">
      <w:start w:val="1"/>
      <w:numFmt w:val="bullet"/>
      <w:lvlText w:val="•"/>
      <w:lvlJc w:val="left"/>
      <w:pPr>
        <w:tabs>
          <w:tab w:val="num" w:pos="720"/>
        </w:tabs>
        <w:ind w:left="720" w:hanging="360"/>
      </w:pPr>
      <w:rPr>
        <w:rFonts w:ascii="Arial" w:hAnsi="Arial" w:hint="default"/>
      </w:rPr>
    </w:lvl>
    <w:lvl w:ilvl="1" w:tplc="2DD46AC0" w:tentative="1">
      <w:start w:val="1"/>
      <w:numFmt w:val="bullet"/>
      <w:lvlText w:val="•"/>
      <w:lvlJc w:val="left"/>
      <w:pPr>
        <w:tabs>
          <w:tab w:val="num" w:pos="1440"/>
        </w:tabs>
        <w:ind w:left="1440" w:hanging="360"/>
      </w:pPr>
      <w:rPr>
        <w:rFonts w:ascii="Arial" w:hAnsi="Arial" w:hint="default"/>
      </w:rPr>
    </w:lvl>
    <w:lvl w:ilvl="2" w:tplc="E3F0293A" w:tentative="1">
      <w:start w:val="1"/>
      <w:numFmt w:val="bullet"/>
      <w:lvlText w:val="•"/>
      <w:lvlJc w:val="left"/>
      <w:pPr>
        <w:tabs>
          <w:tab w:val="num" w:pos="2160"/>
        </w:tabs>
        <w:ind w:left="2160" w:hanging="360"/>
      </w:pPr>
      <w:rPr>
        <w:rFonts w:ascii="Arial" w:hAnsi="Arial" w:hint="default"/>
      </w:rPr>
    </w:lvl>
    <w:lvl w:ilvl="3" w:tplc="08E69C36" w:tentative="1">
      <w:start w:val="1"/>
      <w:numFmt w:val="bullet"/>
      <w:lvlText w:val="•"/>
      <w:lvlJc w:val="left"/>
      <w:pPr>
        <w:tabs>
          <w:tab w:val="num" w:pos="2880"/>
        </w:tabs>
        <w:ind w:left="2880" w:hanging="360"/>
      </w:pPr>
      <w:rPr>
        <w:rFonts w:ascii="Arial" w:hAnsi="Arial" w:hint="default"/>
      </w:rPr>
    </w:lvl>
    <w:lvl w:ilvl="4" w:tplc="3762F328" w:tentative="1">
      <w:start w:val="1"/>
      <w:numFmt w:val="bullet"/>
      <w:lvlText w:val="•"/>
      <w:lvlJc w:val="left"/>
      <w:pPr>
        <w:tabs>
          <w:tab w:val="num" w:pos="3600"/>
        </w:tabs>
        <w:ind w:left="3600" w:hanging="360"/>
      </w:pPr>
      <w:rPr>
        <w:rFonts w:ascii="Arial" w:hAnsi="Arial" w:hint="default"/>
      </w:rPr>
    </w:lvl>
    <w:lvl w:ilvl="5" w:tplc="D520E31E" w:tentative="1">
      <w:start w:val="1"/>
      <w:numFmt w:val="bullet"/>
      <w:lvlText w:val="•"/>
      <w:lvlJc w:val="left"/>
      <w:pPr>
        <w:tabs>
          <w:tab w:val="num" w:pos="4320"/>
        </w:tabs>
        <w:ind w:left="4320" w:hanging="360"/>
      </w:pPr>
      <w:rPr>
        <w:rFonts w:ascii="Arial" w:hAnsi="Arial" w:hint="default"/>
      </w:rPr>
    </w:lvl>
    <w:lvl w:ilvl="6" w:tplc="9B207F36" w:tentative="1">
      <w:start w:val="1"/>
      <w:numFmt w:val="bullet"/>
      <w:lvlText w:val="•"/>
      <w:lvlJc w:val="left"/>
      <w:pPr>
        <w:tabs>
          <w:tab w:val="num" w:pos="5040"/>
        </w:tabs>
        <w:ind w:left="5040" w:hanging="360"/>
      </w:pPr>
      <w:rPr>
        <w:rFonts w:ascii="Arial" w:hAnsi="Arial" w:hint="default"/>
      </w:rPr>
    </w:lvl>
    <w:lvl w:ilvl="7" w:tplc="C7D0F7F4" w:tentative="1">
      <w:start w:val="1"/>
      <w:numFmt w:val="bullet"/>
      <w:lvlText w:val="•"/>
      <w:lvlJc w:val="left"/>
      <w:pPr>
        <w:tabs>
          <w:tab w:val="num" w:pos="5760"/>
        </w:tabs>
        <w:ind w:left="5760" w:hanging="360"/>
      </w:pPr>
      <w:rPr>
        <w:rFonts w:ascii="Arial" w:hAnsi="Arial" w:hint="default"/>
      </w:rPr>
    </w:lvl>
    <w:lvl w:ilvl="8" w:tplc="D9D666D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CB34275"/>
    <w:multiLevelType w:val="hybridMultilevel"/>
    <w:tmpl w:val="706AF8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4E60AD"/>
    <w:multiLevelType w:val="hybridMultilevel"/>
    <w:tmpl w:val="3B16107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51559C"/>
    <w:multiLevelType w:val="hybridMultilevel"/>
    <w:tmpl w:val="44028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BF2B8B"/>
    <w:multiLevelType w:val="hybridMultilevel"/>
    <w:tmpl w:val="4F921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DD1D4F"/>
    <w:multiLevelType w:val="hybridMultilevel"/>
    <w:tmpl w:val="9CEE05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A048E7"/>
    <w:multiLevelType w:val="hybridMultilevel"/>
    <w:tmpl w:val="0AEA2E9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D666E2"/>
    <w:multiLevelType w:val="hybridMultilevel"/>
    <w:tmpl w:val="8C729AE2"/>
    <w:lvl w:ilvl="0" w:tplc="113208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822C87"/>
    <w:multiLevelType w:val="hybridMultilevel"/>
    <w:tmpl w:val="ED1AA7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1E4157"/>
    <w:multiLevelType w:val="hybridMultilevel"/>
    <w:tmpl w:val="AC68AC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2"/>
  </w:num>
  <w:num w:numId="4">
    <w:abstractNumId w:val="0"/>
  </w:num>
  <w:num w:numId="5">
    <w:abstractNumId w:val="9"/>
  </w:num>
  <w:num w:numId="6">
    <w:abstractNumId w:val="11"/>
  </w:num>
  <w:num w:numId="7">
    <w:abstractNumId w:val="4"/>
  </w:num>
  <w:num w:numId="8">
    <w:abstractNumId w:val="8"/>
  </w:num>
  <w:num w:numId="9">
    <w:abstractNumId w:val="1"/>
  </w:num>
  <w:num w:numId="10">
    <w:abstractNumId w:val="2"/>
  </w:num>
  <w:num w:numId="11">
    <w:abstractNumId w:val="3"/>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31A"/>
    <w:rsid w:val="00010089"/>
    <w:rsid w:val="00024BBC"/>
    <w:rsid w:val="000A6A03"/>
    <w:rsid w:val="000B5DDE"/>
    <w:rsid w:val="00113A7A"/>
    <w:rsid w:val="001316F1"/>
    <w:rsid w:val="00174DF9"/>
    <w:rsid w:val="001A56E7"/>
    <w:rsid w:val="001C016B"/>
    <w:rsid w:val="0020645E"/>
    <w:rsid w:val="002548F5"/>
    <w:rsid w:val="00264B9C"/>
    <w:rsid w:val="00264C70"/>
    <w:rsid w:val="002979F3"/>
    <w:rsid w:val="002D1A3A"/>
    <w:rsid w:val="00353D10"/>
    <w:rsid w:val="003A4B76"/>
    <w:rsid w:val="003F4016"/>
    <w:rsid w:val="004103EA"/>
    <w:rsid w:val="004313F0"/>
    <w:rsid w:val="00474384"/>
    <w:rsid w:val="004C5984"/>
    <w:rsid w:val="0051362B"/>
    <w:rsid w:val="0053601C"/>
    <w:rsid w:val="005537A7"/>
    <w:rsid w:val="0057170E"/>
    <w:rsid w:val="0059370B"/>
    <w:rsid w:val="0062409F"/>
    <w:rsid w:val="007719BA"/>
    <w:rsid w:val="007A331A"/>
    <w:rsid w:val="007B7B53"/>
    <w:rsid w:val="008F0B28"/>
    <w:rsid w:val="00937F45"/>
    <w:rsid w:val="00944B28"/>
    <w:rsid w:val="00980691"/>
    <w:rsid w:val="009D4FBE"/>
    <w:rsid w:val="00A033D6"/>
    <w:rsid w:val="00A43DDE"/>
    <w:rsid w:val="00A73DEC"/>
    <w:rsid w:val="00AF1C64"/>
    <w:rsid w:val="00B17D4D"/>
    <w:rsid w:val="00B50BFD"/>
    <w:rsid w:val="00B84552"/>
    <w:rsid w:val="00BC6380"/>
    <w:rsid w:val="00BE5799"/>
    <w:rsid w:val="00C367B8"/>
    <w:rsid w:val="00C509CD"/>
    <w:rsid w:val="00D555E1"/>
    <w:rsid w:val="00D772B2"/>
    <w:rsid w:val="00D911C4"/>
    <w:rsid w:val="00DA66BE"/>
    <w:rsid w:val="00DF4C1E"/>
    <w:rsid w:val="00DF5BD8"/>
    <w:rsid w:val="00E230DF"/>
    <w:rsid w:val="00E51747"/>
    <w:rsid w:val="00E63928"/>
    <w:rsid w:val="00EB6D8C"/>
    <w:rsid w:val="00F14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2D9173-3518-4ED5-8600-078C54627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A331A"/>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3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7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2B2"/>
    <w:rPr>
      <w:rFonts w:ascii="Calibri" w:eastAsia="Calibri" w:hAnsi="Calibri" w:cs="Times New Roman"/>
      <w:lang w:val="en-GB"/>
    </w:rPr>
  </w:style>
  <w:style w:type="paragraph" w:styleId="Footer">
    <w:name w:val="footer"/>
    <w:basedOn w:val="Normal"/>
    <w:link w:val="FooterChar"/>
    <w:uiPriority w:val="99"/>
    <w:unhideWhenUsed/>
    <w:rsid w:val="00D77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2B2"/>
    <w:rPr>
      <w:rFonts w:ascii="Calibri" w:eastAsia="Calibri" w:hAnsi="Calibri" w:cs="Times New Roman"/>
      <w:lang w:val="en-GB"/>
    </w:rPr>
  </w:style>
  <w:style w:type="character" w:styleId="Strong">
    <w:name w:val="Strong"/>
    <w:uiPriority w:val="22"/>
    <w:qFormat/>
    <w:rsid w:val="00353D10"/>
    <w:rPr>
      <w:b/>
      <w:bCs/>
    </w:rPr>
  </w:style>
  <w:style w:type="character" w:customStyle="1" w:styleId="apple-converted-space">
    <w:name w:val="apple-converted-space"/>
    <w:basedOn w:val="DefaultParagraphFont"/>
    <w:rsid w:val="00353D10"/>
  </w:style>
  <w:style w:type="character" w:styleId="Hyperlink">
    <w:name w:val="Hyperlink"/>
    <w:uiPriority w:val="99"/>
    <w:unhideWhenUsed/>
    <w:rsid w:val="00353D10"/>
    <w:rPr>
      <w:color w:val="0000FF"/>
      <w:u w:val="single"/>
    </w:rPr>
  </w:style>
  <w:style w:type="paragraph" w:styleId="ListParagraph">
    <w:name w:val="List Paragraph"/>
    <w:basedOn w:val="Normal"/>
    <w:uiPriority w:val="34"/>
    <w:qFormat/>
    <w:rsid w:val="000A6A03"/>
    <w:pPr>
      <w:ind w:left="720"/>
      <w:contextualSpacing/>
    </w:pPr>
  </w:style>
  <w:style w:type="paragraph" w:styleId="BalloonText">
    <w:name w:val="Balloon Text"/>
    <w:basedOn w:val="Normal"/>
    <w:link w:val="BalloonTextChar"/>
    <w:uiPriority w:val="99"/>
    <w:semiHidden/>
    <w:unhideWhenUsed/>
    <w:rsid w:val="009D4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FBE"/>
    <w:rPr>
      <w:rFonts w:ascii="Tahoma" w:eastAsia="Calibri" w:hAnsi="Tahoma" w:cs="Tahoma"/>
      <w:sz w:val="16"/>
      <w:szCs w:val="16"/>
      <w:lang w:val="en-GB"/>
    </w:rPr>
  </w:style>
  <w:style w:type="character" w:styleId="FollowedHyperlink">
    <w:name w:val="FollowedHyperlink"/>
    <w:basedOn w:val="DefaultParagraphFont"/>
    <w:uiPriority w:val="99"/>
    <w:semiHidden/>
    <w:unhideWhenUsed/>
    <w:rsid w:val="008F0B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660127">
      <w:bodyDiv w:val="1"/>
      <w:marLeft w:val="0"/>
      <w:marRight w:val="0"/>
      <w:marTop w:val="0"/>
      <w:marBottom w:val="0"/>
      <w:divBdr>
        <w:top w:val="none" w:sz="0" w:space="0" w:color="auto"/>
        <w:left w:val="none" w:sz="0" w:space="0" w:color="auto"/>
        <w:bottom w:val="none" w:sz="0" w:space="0" w:color="auto"/>
        <w:right w:val="none" w:sz="0" w:space="0" w:color="auto"/>
      </w:divBdr>
      <w:divsChild>
        <w:div w:id="748238282">
          <w:marLeft w:val="547"/>
          <w:marRight w:val="0"/>
          <w:marTop w:val="115"/>
          <w:marBottom w:val="0"/>
          <w:divBdr>
            <w:top w:val="none" w:sz="0" w:space="0" w:color="auto"/>
            <w:left w:val="none" w:sz="0" w:space="0" w:color="auto"/>
            <w:bottom w:val="none" w:sz="0" w:space="0" w:color="auto"/>
            <w:right w:val="none" w:sz="0" w:space="0" w:color="auto"/>
          </w:divBdr>
        </w:div>
        <w:div w:id="1763448507">
          <w:marLeft w:val="547"/>
          <w:marRight w:val="0"/>
          <w:marTop w:val="115"/>
          <w:marBottom w:val="0"/>
          <w:divBdr>
            <w:top w:val="none" w:sz="0" w:space="0" w:color="auto"/>
            <w:left w:val="none" w:sz="0" w:space="0" w:color="auto"/>
            <w:bottom w:val="none" w:sz="0" w:space="0" w:color="auto"/>
            <w:right w:val="none" w:sz="0" w:space="0" w:color="auto"/>
          </w:divBdr>
        </w:div>
        <w:div w:id="1813398581">
          <w:marLeft w:val="547"/>
          <w:marRight w:val="0"/>
          <w:marTop w:val="115"/>
          <w:marBottom w:val="0"/>
          <w:divBdr>
            <w:top w:val="none" w:sz="0" w:space="0" w:color="auto"/>
            <w:left w:val="none" w:sz="0" w:space="0" w:color="auto"/>
            <w:bottom w:val="none" w:sz="0" w:space="0" w:color="auto"/>
            <w:right w:val="none" w:sz="0" w:space="0" w:color="auto"/>
          </w:divBdr>
        </w:div>
        <w:div w:id="2026012396">
          <w:marLeft w:val="547"/>
          <w:marRight w:val="0"/>
          <w:marTop w:val="115"/>
          <w:marBottom w:val="0"/>
          <w:divBdr>
            <w:top w:val="none" w:sz="0" w:space="0" w:color="auto"/>
            <w:left w:val="none" w:sz="0" w:space="0" w:color="auto"/>
            <w:bottom w:val="none" w:sz="0" w:space="0" w:color="auto"/>
            <w:right w:val="none" w:sz="0" w:space="0" w:color="auto"/>
          </w:divBdr>
        </w:div>
        <w:div w:id="1607230269">
          <w:marLeft w:val="547"/>
          <w:marRight w:val="0"/>
          <w:marTop w:val="115"/>
          <w:marBottom w:val="0"/>
          <w:divBdr>
            <w:top w:val="none" w:sz="0" w:space="0" w:color="auto"/>
            <w:left w:val="none" w:sz="0" w:space="0" w:color="auto"/>
            <w:bottom w:val="none" w:sz="0" w:space="0" w:color="auto"/>
            <w:right w:val="none" w:sz="0" w:space="0" w:color="auto"/>
          </w:divBdr>
        </w:div>
        <w:div w:id="244875085">
          <w:marLeft w:val="547"/>
          <w:marRight w:val="0"/>
          <w:marTop w:val="115"/>
          <w:marBottom w:val="0"/>
          <w:divBdr>
            <w:top w:val="none" w:sz="0" w:space="0" w:color="auto"/>
            <w:left w:val="none" w:sz="0" w:space="0" w:color="auto"/>
            <w:bottom w:val="none" w:sz="0" w:space="0" w:color="auto"/>
            <w:right w:val="none" w:sz="0" w:space="0" w:color="auto"/>
          </w:divBdr>
        </w:div>
        <w:div w:id="3127322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entralbedscpd.co.uk" TargetMode="External"/><Relationship Id="rId18" Type="http://schemas.openxmlformats.org/officeDocument/2006/relationships/hyperlink" Target="http://www.jigsawcentre.co.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jigsawcentre.co.uk" TargetMode="External"/><Relationship Id="rId17" Type="http://schemas.openxmlformats.org/officeDocument/2006/relationships/hyperlink" Target="http://www.centralbedscpd.co.uk" TargetMode="External"/><Relationship Id="rId2" Type="http://schemas.openxmlformats.org/officeDocument/2006/relationships/numbering" Target="numbering.xml"/><Relationship Id="rId16" Type="http://schemas.openxmlformats.org/officeDocument/2006/relationships/hyperlink" Target="http://www.jigsawcentre.co.uk" TargetMode="External"/><Relationship Id="rId20" Type="http://schemas.openxmlformats.org/officeDocument/2006/relationships/hyperlink" Target="http://www.jigsawcentre.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tralbedscpd.co.uk" TargetMode="External"/><Relationship Id="rId5" Type="http://schemas.openxmlformats.org/officeDocument/2006/relationships/webSettings" Target="webSettings.xml"/><Relationship Id="rId15" Type="http://schemas.openxmlformats.org/officeDocument/2006/relationships/hyperlink" Target="http://www.centralbedscpd.co.uk" TargetMode="External"/><Relationship Id="rId23" Type="http://schemas.openxmlformats.org/officeDocument/2006/relationships/theme" Target="theme/theme1.xml"/><Relationship Id="rId10" Type="http://schemas.openxmlformats.org/officeDocument/2006/relationships/hyperlink" Target="http://www.jigsawcentre.co.uk" TargetMode="External"/><Relationship Id="rId19" Type="http://schemas.openxmlformats.org/officeDocument/2006/relationships/hyperlink" Target="http://www.centralbedscpd.co.uk" TargetMode="External"/><Relationship Id="rId4" Type="http://schemas.openxmlformats.org/officeDocument/2006/relationships/settings" Target="settings.xml"/><Relationship Id="rId9" Type="http://schemas.openxmlformats.org/officeDocument/2006/relationships/hyperlink" Target="http://www.centralbedscpd.co.uk" TargetMode="External"/><Relationship Id="rId14" Type="http://schemas.openxmlformats.org/officeDocument/2006/relationships/hyperlink" Target="http://www.jigsawcentre.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142FC-5D3F-4503-A62B-8B06F55D9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Jan Redding</cp:lastModifiedBy>
  <cp:revision>2</cp:revision>
  <cp:lastPrinted>2018-05-16T13:27:00Z</cp:lastPrinted>
  <dcterms:created xsi:type="dcterms:W3CDTF">2018-06-26T12:32:00Z</dcterms:created>
  <dcterms:modified xsi:type="dcterms:W3CDTF">2018-06-26T12:32:00Z</dcterms:modified>
</cp:coreProperties>
</file>